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B9D30" w14:textId="7D486A99" w:rsidR="00B82FAA" w:rsidRDefault="008F012E" w:rsidP="001362E4">
      <w:pPr>
        <w:pStyle w:val="Nadpis3"/>
        <w:ind w:right="-425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442FF7" wp14:editId="0F84AFA0">
            <wp:simplePos x="0" y="0"/>
            <wp:positionH relativeFrom="column">
              <wp:posOffset>-25400</wp:posOffset>
            </wp:positionH>
            <wp:positionV relativeFrom="paragraph">
              <wp:posOffset>191271</wp:posOffset>
            </wp:positionV>
            <wp:extent cx="1833725" cy="520700"/>
            <wp:effectExtent l="0" t="0" r="0" b="0"/>
            <wp:wrapNone/>
            <wp:docPr id="82742902" name="Obrázek 2" descr="Logo ke stažení - Hospodářská Kom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ke stažení - Hospodářská Komo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72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523">
        <w:rPr>
          <w:noProof/>
        </w:rPr>
        <w:drawing>
          <wp:anchor distT="0" distB="0" distL="114300" distR="114300" simplePos="0" relativeHeight="251658240" behindDoc="0" locked="0" layoutInCell="1" allowOverlap="1" wp14:anchorId="489C0B28" wp14:editId="608BD4DD">
            <wp:simplePos x="0" y="0"/>
            <wp:positionH relativeFrom="column">
              <wp:posOffset>4056380</wp:posOffset>
            </wp:positionH>
            <wp:positionV relativeFrom="paragraph">
              <wp:posOffset>8255</wp:posOffset>
            </wp:positionV>
            <wp:extent cx="2298152" cy="899008"/>
            <wp:effectExtent l="0" t="0" r="0" b="0"/>
            <wp:wrapNone/>
            <wp:docPr id="1051355321" name="Obrázek 1" descr="Grafický manuál, loga a prezent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fický manuál, loga a prezenta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152" cy="89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9F1">
        <w:rPr>
          <w:noProof/>
          <w:lang w:eastAsia="cs-CZ" w:bidi="ar-SA"/>
        </w:rPr>
        <w:drawing>
          <wp:inline distT="0" distB="0" distL="0" distR="0" wp14:anchorId="0A5B0ACB" wp14:editId="0E5ECC9D">
            <wp:extent cx="1729740" cy="906466"/>
            <wp:effectExtent l="0" t="0" r="381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831" cy="95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BD7">
        <w:t xml:space="preserve">   </w:t>
      </w:r>
      <w:r w:rsidR="00A67BD7">
        <w:fldChar w:fldCharType="begin"/>
      </w:r>
      <w:r w:rsidR="00A67BD7">
        <w:instrText xml:space="preserve"> INCLUDEPICTURE "https://www.komora.cz/app/uploads/2024/08/hk_cr_-logo_cz-logo_zakladni-1024x291.png" \* MERGEFORMATINET </w:instrText>
      </w:r>
      <w:r w:rsidR="00A67BD7">
        <w:fldChar w:fldCharType="end"/>
      </w:r>
    </w:p>
    <w:p w14:paraId="1295F263" w14:textId="7855591B" w:rsidR="00BF6DF3" w:rsidRDefault="00BF6DF3" w:rsidP="00BF6DF3">
      <w:pPr>
        <w:jc w:val="center"/>
        <w:rPr>
          <w:rFonts w:cs="Times New Roman"/>
          <w:sz w:val="22"/>
          <w:szCs w:val="22"/>
        </w:rPr>
      </w:pPr>
    </w:p>
    <w:p w14:paraId="479895C8" w14:textId="77777777" w:rsidR="008F012E" w:rsidRDefault="008F012E" w:rsidP="008F012E">
      <w:pPr>
        <w:widowControl/>
        <w:spacing w:after="200" w:line="276" w:lineRule="auto"/>
        <w:jc w:val="center"/>
        <w:rPr>
          <w:rFonts w:ascii="Calibri" w:eastAsia="Calibri" w:hAnsi="Calibri" w:cs="Times New Roman"/>
          <w:kern w:val="2"/>
          <w:sz w:val="22"/>
          <w:szCs w:val="22"/>
          <w:lang w:eastAsia="ar-SA" w:bidi="ar-SA"/>
        </w:rPr>
      </w:pPr>
    </w:p>
    <w:p w14:paraId="276BFD56" w14:textId="649BC9C6" w:rsidR="008F012E" w:rsidRPr="008F012E" w:rsidRDefault="008F012E" w:rsidP="008F012E">
      <w:pPr>
        <w:widowControl/>
        <w:spacing w:after="200" w:line="276" w:lineRule="auto"/>
        <w:jc w:val="center"/>
        <w:rPr>
          <w:rFonts w:ascii="Calibri" w:eastAsia="Calibri" w:hAnsi="Calibri" w:cs="Times New Roman"/>
          <w:kern w:val="2"/>
          <w:sz w:val="22"/>
          <w:szCs w:val="22"/>
          <w:lang w:eastAsia="ar-SA" w:bidi="ar-SA"/>
        </w:rPr>
      </w:pPr>
      <w:r w:rsidRPr="008F012E">
        <w:rPr>
          <w:rFonts w:ascii="Calibri" w:eastAsia="Calibri" w:hAnsi="Calibri" w:cs="Times New Roman"/>
          <w:kern w:val="2"/>
          <w:sz w:val="22"/>
          <w:szCs w:val="22"/>
          <w:lang w:eastAsia="ar-SA" w:bidi="ar-SA"/>
        </w:rPr>
        <w:t>TISKOVÁ ZPRÁVA</w:t>
      </w:r>
    </w:p>
    <w:p w14:paraId="74E29D03" w14:textId="77777777" w:rsidR="008F012E" w:rsidRPr="008625EB" w:rsidRDefault="008F012E" w:rsidP="008F012E">
      <w:pPr>
        <w:widowControl/>
        <w:suppressAutoHyphens w:val="0"/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36"/>
          <w:szCs w:val="36"/>
          <w:lang w:eastAsia="cs-CZ" w:bidi="ar-SA"/>
        </w:rPr>
      </w:pPr>
      <w:bookmarkStart w:id="0" w:name="OLE_LINK1"/>
      <w:r w:rsidRPr="008F012E">
        <w:rPr>
          <w:rFonts w:ascii="Arial" w:eastAsia="Times New Roman" w:hAnsi="Arial" w:cs="Arial"/>
          <w:b/>
          <w:bCs/>
          <w:sz w:val="36"/>
          <w:szCs w:val="36"/>
          <w:lang w:eastAsia="cs-CZ" w:bidi="ar-SA"/>
        </w:rPr>
        <w:t xml:space="preserve">Česku chybí strategie udržitelného stavebnictví, ve které budou vícepodlažní dřevostavby hrát významnou roli v řešení bytové krize, shodli se ministři s dřevaři a </w:t>
      </w:r>
      <w:r w:rsidRPr="008625EB">
        <w:rPr>
          <w:rFonts w:ascii="Arial" w:eastAsia="Times New Roman" w:hAnsi="Arial" w:cs="Arial"/>
          <w:b/>
          <w:bCs/>
          <w:sz w:val="36"/>
          <w:szCs w:val="36"/>
          <w:lang w:eastAsia="cs-CZ" w:bidi="ar-SA"/>
        </w:rPr>
        <w:t xml:space="preserve">lesníky </w:t>
      </w:r>
    </w:p>
    <w:bookmarkEnd w:id="0"/>
    <w:p w14:paraId="34AE74F3" w14:textId="77777777" w:rsidR="008F012E" w:rsidRPr="008625EB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b/>
          <w:bCs/>
          <w:lang w:eastAsia="cs-CZ" w:bidi="ar-SA"/>
        </w:rPr>
      </w:pPr>
      <w:r w:rsidRPr="008625EB">
        <w:rPr>
          <w:rFonts w:ascii="Arial" w:eastAsia="Times New Roman" w:hAnsi="Arial" w:cs="Arial"/>
          <w:b/>
          <w:bCs/>
          <w:lang w:eastAsia="cs-CZ" w:bidi="ar-SA"/>
        </w:rPr>
        <w:t>Praha, 6. února 2025 –</w:t>
      </w:r>
      <w:r w:rsidRPr="008625EB">
        <w:rPr>
          <w:rFonts w:ascii="Arial" w:eastAsia="Times New Roman" w:hAnsi="Arial" w:cs="Arial"/>
          <w:lang w:eastAsia="cs-CZ" w:bidi="ar-SA"/>
        </w:rPr>
        <w:t xml:space="preserve"> </w:t>
      </w:r>
      <w:r w:rsidRPr="008625EB">
        <w:rPr>
          <w:rFonts w:ascii="Arial" w:eastAsia="Times New Roman" w:hAnsi="Arial" w:cs="Arial"/>
          <w:b/>
          <w:bCs/>
          <w:lang w:eastAsia="cs-CZ" w:bidi="ar-SA"/>
        </w:rPr>
        <w:t xml:space="preserve">Aby výrazně větší přidaná hodnota z českých lesů vznikala v tuzemsku, je nezbytné zajistit pro rozvoj dřevařského sektoru stabilní dlouhodobou surovinovou základnu a vytvořit alespoň dočasnou podporu stavebnímu sektoru na bázi dřeva. Prioritou pro český dřevařský sektor je proto snížit export dříví a vytvořit lepší podmínky a příležitosti pro jeho využití hlavně v tuzemském stavebnictví. </w:t>
      </w:r>
    </w:p>
    <w:p w14:paraId="23C967AB" w14:textId="77777777" w:rsidR="008F012E" w:rsidRPr="008625EB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8625EB">
        <w:rPr>
          <w:rFonts w:ascii="Arial" w:eastAsia="Times New Roman" w:hAnsi="Arial" w:cs="Arial"/>
          <w:sz w:val="22"/>
          <w:szCs w:val="22"/>
          <w:lang w:eastAsia="cs-CZ" w:bidi="ar-SA"/>
        </w:rPr>
        <w:t>Shodli se na tom účastníci dnešního semináře „Dřevo – strategická surovina“ v Poslanecké sněmovně PČR, který pod záštitou předsedy zemědělského výboru Michala Kučery zorganizovaly Hospodářská komora ČR a Fakulta lesnická a dřevařská ČZU v Praze ve spolupráci s Ministerstvem zemědělství.</w:t>
      </w:r>
    </w:p>
    <w:p w14:paraId="009AD95A" w14:textId="77777777" w:rsidR="008F012E" w:rsidRPr="00C96831" w:rsidRDefault="008F012E" w:rsidP="008F012E">
      <w:pPr>
        <w:widowControl/>
        <w:suppressAutoHyphens w:val="0"/>
        <w:spacing w:after="120"/>
        <w:rPr>
          <w:rFonts w:eastAsia="Times New Roman" w:cs="Times New Roman"/>
          <w:lang w:eastAsia="cs-CZ" w:bidi="ar-SA"/>
        </w:rPr>
      </w:pPr>
      <w:r w:rsidRPr="00C96831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t xml:space="preserve">„Dřevostavby a dřevěné konstrukční prvky jsou jednou z cest k posílení českého dřevařského sektoru. Navíc cestou, která může přispět k řešení bytové krize. Pokud chceme využít benefity dřeva z našich lesů a zabránit, aby hlavní přidaná hodnota z jeho produkce odtékala do zahraničí, musíme hledat cesty, jak posilovat využívání dřeva v tuzemsku,“ </w:t>
      </w:r>
      <w:r w:rsidRPr="00C96831">
        <w:rPr>
          <w:rFonts w:ascii="Arial" w:eastAsia="Times New Roman" w:hAnsi="Arial" w:cs="Arial"/>
          <w:sz w:val="22"/>
          <w:szCs w:val="22"/>
          <w:lang w:eastAsia="cs-CZ" w:bidi="ar-SA"/>
        </w:rPr>
        <w:t>zdůraznil na semináři prezident Hospodářské komory ČR Zdeněk Zajíček.</w:t>
      </w:r>
    </w:p>
    <w:p w14:paraId="4F90F715" w14:textId="77777777" w:rsidR="008F012E" w:rsidRPr="008625EB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8625EB">
        <w:rPr>
          <w:rFonts w:ascii="Arial" w:eastAsia="Times New Roman" w:hAnsi="Arial" w:cs="Arial"/>
          <w:sz w:val="22"/>
          <w:szCs w:val="22"/>
          <w:lang w:eastAsia="cs-CZ" w:bidi="ar-SA"/>
        </w:rPr>
        <w:t>Hospodářská komora ČR, Asociace lesnických a dřevozpracujících podniků, Sdružení dřevozpracujících podniků ČR, Asociace dodavatelů montovaných domů, Česká rada pro šetrné budovy a Fakulta lesnická a dřevařská ČZU v Praze n</w:t>
      </w:r>
      <w:r w:rsidRPr="008625EB">
        <w:rPr>
          <w:rFonts w:ascii="Times" w:eastAsia="Times New Roman" w:hAnsi="Times" w:cs="Arial"/>
          <w:lang w:eastAsia="cs-CZ" w:bidi="ar-SA"/>
        </w:rPr>
        <w:t>a</w:t>
      </w:r>
      <w:r w:rsidRPr="008625EB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semináři nabídly státní správě odbornou spolupráci při prosazování diskutovaných priorit vedoucí k rozvoji a růstu stavebnictví v ČR.</w:t>
      </w:r>
    </w:p>
    <w:p w14:paraId="0763D2F9" w14:textId="77777777" w:rsidR="008F012E" w:rsidRPr="008625EB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8625EB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Diskuse mezi účastníky semináře vyzdvihla potřebu osvěty, změn v legislativě, ale hlavně potřebu, aby ČR měla dokument o dlouhodobé strategii udržitelného stavebnictví. Účastníci se také shodli na potřebě spolupráce mezi státem, výzkumnými institucemi, univerzitami a celým stavebním sektorem jako na klíčovém faktoru </w:t>
      </w:r>
      <w:r w:rsidRPr="008625EB"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  <w:t>pro řešení bytové krize</w:t>
      </w:r>
      <w:r w:rsidRPr="008625EB">
        <w:rPr>
          <w:rFonts w:ascii="Arial" w:eastAsia="Times New Roman" w:hAnsi="Arial" w:cs="Arial"/>
          <w:sz w:val="22"/>
          <w:szCs w:val="22"/>
          <w:lang w:eastAsia="cs-CZ" w:bidi="ar-SA"/>
        </w:rPr>
        <w:t>. </w:t>
      </w:r>
    </w:p>
    <w:p w14:paraId="1BA16071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Cílem dřevařského sektoru je, aby nové vícepodlažní bytové domy na bázi dřeva v ČR tvořily do roku 2035 alespoň 20 % výstavby a aby státní sektor upřednostňoval stavby veřejných budov </w:t>
      </w:r>
      <w:r w:rsidRPr="00493650"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  <w:t>s vyšším podílem dřeva v rámci dekarbonizační politiky státu</w:t>
      </w: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, zaznělo od vystupujících.</w:t>
      </w:r>
    </w:p>
    <w:p w14:paraId="18FD9B8E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t>„Není obvyklé, aby se tak rozsáhlý sektor sjednotil a prezentoval jasně definované cíle a cestu, jak toho dosáhnout. Jako zákonodárce musím takto širokou platformu odborníků reflektovat v zájmu podpory nově vznikajícího segmentu trhu, aby se stavebnictví na bázi dřeva mohlo i v ČR dynamicky rozvíjet,“</w:t>
      </w: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uvedl předseda parlamentního zemědělského výboru Michal Kučera. </w:t>
      </w:r>
    </w:p>
    <w:p w14:paraId="54455B85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Ministr zemědělství Marek Výborný zdůraznil nutnost využití českého dřeva přímo v tuzemsku. </w:t>
      </w:r>
    </w:p>
    <w:p w14:paraId="03D4DB5B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t xml:space="preserve">„Jednou z cest, jak podpořit koncové zpracování této trvale udržitelné surovinové základny v českém hospodářství, jsou připravované legislativní změny. První z nich je založení Lesnického a dřevařského fondu. I nadále je naší prioritou snížení exportu surové kulatiny a zajištění dřevozpracujícím podnikům dostatečného množství dřeva v odpovídající kvalitě ke zpracování a k </w:t>
      </w:r>
      <w:r w:rsidRPr="00493650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lastRenderedPageBreak/>
        <w:t xml:space="preserve">tvorbě vysoké přidané hodnoty, což bude mít pozitivní efekt také pro vlastníky lesů,“ </w:t>
      </w: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řekl ministr zemědělství Marek Výborný.</w:t>
      </w:r>
      <w:r w:rsidRPr="00493650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t xml:space="preserve"> </w:t>
      </w:r>
    </w:p>
    <w:p w14:paraId="17EFE3F7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Ministr také v souvislosti s dynamickým technologickým vývojem upozornil na důležitost osvěty, vzdělávání ve dřevozpracujících oborech a investic do inovací z pohledu zpracování listnatých dřevin, které budou v budoucnu tvořit vyšší podíl našich lesů z důvodu adaptace lesů na měnící se růstové podmínky.</w:t>
      </w:r>
    </w:p>
    <w:p w14:paraId="69092D28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Ministerstvo průmyslu a obchodu pak připravuje změny k podpoře a rozvoji vícepodlažních dřevostaveb.</w:t>
      </w:r>
    </w:p>
    <w:p w14:paraId="20163ABD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t xml:space="preserve">„Dřevo má významný byznysový potenciál, který plně nevyužíváme. Česká republika každoročně vyprodukuje přibližně 15 milionů kubických metrů dřeva, značná část však směřuje do zahraničí a vrací se k nám ve formě finálních výrobků s přidanou hodnotou. To jsme se konečně rozhodli změnit, a tak teď intenzivně pracujeme na změně – chceme zajistit, aby hospodářské benefity a přidaná hodnota zůstávaly u nás v Česku a aby dřevo nacházelo širší uplatnění například ve stavebnictví. Mezi klíčová opatření, která připravujeme, patří úprava stavebních norem a předpisů, která umožní stavět vícepodlažní dřevostavby, jako je to běžné na sever a západ od nás. Naším cílem je rozšířit možnosti českého stavebnictví, podpořit hospodářský růst, přispět k lepšímu životnímu prostředí a zvýšit kvalitu života obyvatel,“ </w:t>
      </w: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říká ministr průmyslu a obchodu Lukáš Vlček.</w:t>
      </w:r>
      <w:r w:rsidRPr="00493650" w:rsidDel="007225BA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t xml:space="preserve"> </w:t>
      </w:r>
    </w:p>
    <w:p w14:paraId="0FD82B05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t>„Předložili jsme návrh na úpravu normy, která posouvá výšku pro dřevostavby z dnešních 12 metrů požární výšky na 18,5 metrů u čistých dřevostaveb a 22 metrů u staveb s kombinovaným konstrukčním systémem,“</w:t>
      </w: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doplnil náměstek generálního ředitele HZS ČR generál </w:t>
      </w:r>
      <w:bookmarkStart w:id="1" w:name="_Hlk189651117"/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Daniel Miklós</w:t>
      </w:r>
      <w:bookmarkEnd w:id="1"/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.</w:t>
      </w:r>
    </w:p>
    <w:p w14:paraId="72F727CB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Náměstek ministra životního prostředí Eduard Levý účastníkům připomněl také ekologické benefity dřevěných staveb.</w:t>
      </w:r>
    </w:p>
    <w:p w14:paraId="0EBE93CE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t>„Dřevo je obnovitelná surovina, která váže uhlík a přispívá ke snížení emisí CO2. Vícepodlažní dřevostavby jsou nejen estetické, udržitelnější ale také přínosné pro naši planetu. Ne nadarmo se říká, kdo staví ze dřeva, aktivně chrání klima a buduje udržitelnější a odolnější ekonomiku</w:t>
      </w: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,“ poznamenal náměstek ministra životního prostředí Eduard Levý.</w:t>
      </w:r>
    </w:p>
    <w:p w14:paraId="4038FF75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Děkan Fakulty lesnické a dřevařské ČZU v Praze Róbert Marušák zdůraznil vzdělávací a vědecký potenciál v oboru. „</w:t>
      </w:r>
      <w:r w:rsidRPr="00493650">
        <w:rPr>
          <w:rFonts w:ascii="Arial" w:eastAsia="Times New Roman" w:hAnsi="Arial" w:cs="Arial"/>
          <w:i/>
          <w:iCs/>
          <w:sz w:val="22"/>
          <w:szCs w:val="22"/>
          <w:lang w:eastAsia="cs-CZ" w:bidi="ar-SA"/>
        </w:rPr>
        <w:t>Prioritou naší fakulty je přispívat k podpoře udržitelného lesního hospodářství a zpracování dřeva, a to nejenom svojí vzdělávací a výzkumnou činností, ale i praktickým příkladem vícepodlažní dřevostavby, kterou chceme demonstrovat využití dřeva ve veřejném sektoru. Zároveň jsme připraveni nadále spojovat a propojovat celý lesnicko-dřevařský a dřevo-stavbařský sektor</w:t>
      </w: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,“ řekl. </w:t>
      </w:r>
    </w:p>
    <w:p w14:paraId="65ACF921" w14:textId="77777777" w:rsidR="008F012E" w:rsidRPr="00493650" w:rsidRDefault="008F012E" w:rsidP="008F012E">
      <w:pPr>
        <w:widowControl/>
        <w:suppressAutoHyphens w:val="0"/>
        <w:spacing w:after="120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V rámci akce byly představeny příklady dobré praxe, včetně českého pavilonu pro Expo 2025, projektu </w:t>
      </w:r>
      <w:proofErr w:type="spellStart"/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Timber</w:t>
      </w:r>
      <w:proofErr w:type="spellEnd"/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Praha – </w:t>
      </w:r>
      <w:proofErr w:type="spellStart"/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Arcus</w:t>
      </w:r>
      <w:proofErr w:type="spellEnd"/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City</w:t>
      </w:r>
      <w:r w:rsidRPr="00493650">
        <w:rPr>
          <w:rFonts w:eastAsia="Times New Roman" w:cs="Times New Roman"/>
          <w:lang w:eastAsia="cs-CZ" w:bidi="ar-SA"/>
        </w:rPr>
        <w:t xml:space="preserve"> </w:t>
      </w:r>
      <w:r w:rsidRPr="00493650">
        <w:rPr>
          <w:rFonts w:ascii="Arial" w:eastAsia="Times New Roman" w:hAnsi="Arial" w:cs="Arial"/>
          <w:sz w:val="22"/>
          <w:szCs w:val="22"/>
          <w:lang w:eastAsia="cs-CZ" w:bidi="ar-SA"/>
        </w:rPr>
        <w:t>a výukové dřevostavby Lesovny Fakulty lesnické a dřevařské ČZU. Tyto projekty demonstrují nejen technologickou vyspělost Českého stavebnictví, ale i jeho schopnost reagovat na environmentální výzvy.</w:t>
      </w:r>
    </w:p>
    <w:p w14:paraId="37DE47B9" w14:textId="77777777" w:rsidR="008F012E" w:rsidRPr="008F012E" w:rsidRDefault="008F012E" w:rsidP="008F012E">
      <w:pPr>
        <w:widowControl/>
        <w:spacing w:after="120" w:line="276" w:lineRule="auto"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</w:p>
    <w:p w14:paraId="65724ACA" w14:textId="77777777" w:rsidR="008F012E" w:rsidRDefault="008F012E" w:rsidP="000D0B73">
      <w:pPr>
        <w:widowControl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  <w:r w:rsidRPr="00A47B6B">
        <w:rPr>
          <w:rFonts w:ascii="Arial" w:eastAsia="Calibri" w:hAnsi="Arial" w:cs="Arial"/>
          <w:b/>
          <w:bCs/>
          <w:kern w:val="2"/>
          <w:sz w:val="20"/>
          <w:szCs w:val="20"/>
          <w:lang w:eastAsia="ar-SA" w:bidi="ar-SA"/>
        </w:rPr>
        <w:t>Kontaktní osoby:</w:t>
      </w:r>
      <w:r w:rsidRPr="008F012E">
        <w:rPr>
          <w:rFonts w:ascii="Arial" w:eastAsia="Calibri" w:hAnsi="Arial" w:cs="Arial"/>
          <w:kern w:val="2"/>
          <w:sz w:val="20"/>
          <w:szCs w:val="20"/>
          <w:lang w:eastAsia="ar-SA" w:bidi="ar-SA"/>
        </w:rPr>
        <w:br/>
        <w:t>Jan Sotona</w:t>
      </w:r>
      <w:r w:rsidRPr="008F012E">
        <w:rPr>
          <w:rFonts w:ascii="Arial" w:eastAsia="Calibri" w:hAnsi="Arial" w:cs="Arial"/>
          <w:kern w:val="2"/>
          <w:sz w:val="20"/>
          <w:szCs w:val="20"/>
          <w:lang w:eastAsia="ar-SA" w:bidi="ar-SA"/>
        </w:rPr>
        <w:br/>
        <w:t>tiskový mluvčí Hospodářské komory ČR</w:t>
      </w:r>
    </w:p>
    <w:p w14:paraId="2CB9DFCA" w14:textId="77777777" w:rsidR="000D0B73" w:rsidRPr="008F012E" w:rsidRDefault="000D0B73" w:rsidP="000D0B73">
      <w:pPr>
        <w:widowControl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</w:p>
    <w:p w14:paraId="6CAC0544" w14:textId="77777777" w:rsidR="008F012E" w:rsidRPr="008F012E" w:rsidRDefault="008F012E" w:rsidP="000D0B73">
      <w:pPr>
        <w:widowControl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  <w:r w:rsidRPr="008F012E">
        <w:rPr>
          <w:rFonts w:ascii="Arial" w:eastAsia="Calibri" w:hAnsi="Arial" w:cs="Arial"/>
          <w:kern w:val="2"/>
          <w:sz w:val="20"/>
          <w:szCs w:val="20"/>
          <w:lang w:eastAsia="ar-SA" w:bidi="ar-SA"/>
        </w:rPr>
        <w:t xml:space="preserve">777 723 593, </w:t>
      </w:r>
      <w:hyperlink r:id="rId10" w:history="1">
        <w:r w:rsidRPr="008F012E">
          <w:rPr>
            <w:rFonts w:ascii="Arial" w:eastAsia="Calibri" w:hAnsi="Arial" w:cs="Arial"/>
            <w:color w:val="0000FF"/>
            <w:kern w:val="2"/>
            <w:sz w:val="20"/>
            <w:szCs w:val="20"/>
            <w:u w:val="single"/>
            <w:lang w:eastAsia="ar-SA" w:bidi="ar-SA"/>
          </w:rPr>
          <w:t>sotona@komora.cz</w:t>
        </w:r>
      </w:hyperlink>
    </w:p>
    <w:p w14:paraId="1C2C3D9F" w14:textId="459C2B88" w:rsidR="00976EA5" w:rsidRDefault="00A47B6B" w:rsidP="000D0B7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  <w:r>
        <w:rPr>
          <w:rFonts w:ascii="Arial" w:eastAsia="Calibri" w:hAnsi="Arial" w:cs="Arial"/>
          <w:kern w:val="2"/>
          <w:sz w:val="20"/>
          <w:szCs w:val="20"/>
          <w:lang w:eastAsia="ar-SA" w:bidi="ar-SA"/>
        </w:rPr>
        <w:t>---------------------------------------------</w:t>
      </w:r>
    </w:p>
    <w:p w14:paraId="180F6057" w14:textId="77777777" w:rsidR="000D0B73" w:rsidRDefault="000D0B73" w:rsidP="000D0B7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</w:p>
    <w:p w14:paraId="03A09150" w14:textId="71CB1C73" w:rsidR="00FE7365" w:rsidRDefault="00976EA5" w:rsidP="000D0B7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  <w:r w:rsidRPr="00976EA5">
        <w:rPr>
          <w:rFonts w:ascii="Arial" w:eastAsia="Calibri" w:hAnsi="Arial" w:cs="Arial"/>
          <w:kern w:val="2"/>
          <w:sz w:val="20"/>
          <w:szCs w:val="20"/>
          <w:lang w:eastAsia="ar-SA" w:bidi="ar-SA"/>
        </w:rPr>
        <w:t xml:space="preserve">Ing. Martin </w:t>
      </w:r>
      <w:proofErr w:type="spellStart"/>
      <w:r w:rsidRPr="00976EA5">
        <w:rPr>
          <w:rFonts w:ascii="Arial" w:eastAsia="Calibri" w:hAnsi="Arial" w:cs="Arial"/>
          <w:kern w:val="2"/>
          <w:sz w:val="20"/>
          <w:szCs w:val="20"/>
          <w:lang w:eastAsia="ar-SA" w:bidi="ar-SA"/>
        </w:rPr>
        <w:t>Prajer</w:t>
      </w:r>
      <w:proofErr w:type="spellEnd"/>
      <w:r w:rsidRPr="00976EA5">
        <w:rPr>
          <w:rFonts w:ascii="Arial" w:eastAsia="Calibri" w:hAnsi="Arial" w:cs="Arial"/>
          <w:kern w:val="2"/>
          <w:sz w:val="20"/>
          <w:szCs w:val="20"/>
          <w:lang w:eastAsia="ar-SA" w:bidi="ar-SA"/>
        </w:rPr>
        <w:t>, Ph.D.</w:t>
      </w:r>
    </w:p>
    <w:p w14:paraId="51E57992" w14:textId="77777777" w:rsidR="00FE7365" w:rsidRDefault="00FE7365" w:rsidP="000D0B7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  <w:r>
        <w:rPr>
          <w:rFonts w:ascii="Arial" w:eastAsia="Calibri" w:hAnsi="Arial" w:cs="Arial"/>
          <w:kern w:val="2"/>
          <w:sz w:val="20"/>
          <w:szCs w:val="20"/>
          <w:lang w:eastAsia="ar-SA" w:bidi="ar-SA"/>
        </w:rPr>
        <w:t xml:space="preserve">Fakulta lesnická a dřevařská ČZU v Praze </w:t>
      </w:r>
    </w:p>
    <w:p w14:paraId="24EB2EF9" w14:textId="77777777" w:rsidR="000D0B73" w:rsidRDefault="000D0B73" w:rsidP="000D0B7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</w:p>
    <w:p w14:paraId="2DDFC293" w14:textId="20EFA720" w:rsidR="00976EA5" w:rsidRPr="00976EA5" w:rsidRDefault="00976EA5" w:rsidP="000D0B7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Calibri" w:hAnsi="Arial" w:cs="Arial"/>
          <w:color w:val="0000FF"/>
          <w:kern w:val="2"/>
          <w:sz w:val="20"/>
          <w:szCs w:val="20"/>
          <w:u w:val="single"/>
          <w:lang w:eastAsia="ar-SA" w:bidi="ar-SA"/>
        </w:rPr>
      </w:pPr>
      <w:r w:rsidRPr="00976EA5">
        <w:rPr>
          <w:rFonts w:ascii="Arial" w:eastAsia="Calibri" w:hAnsi="Arial" w:cs="Arial"/>
          <w:kern w:val="2"/>
          <w:sz w:val="20"/>
          <w:szCs w:val="20"/>
          <w:lang w:eastAsia="ar-SA" w:bidi="ar-SA"/>
        </w:rPr>
        <w:t xml:space="preserve">603 421 914, </w:t>
      </w:r>
      <w:hyperlink r:id="rId11" w:history="1">
        <w:r w:rsidRPr="00976EA5">
          <w:rPr>
            <w:rFonts w:ascii="Arial" w:eastAsia="Calibri" w:hAnsi="Arial" w:cs="Arial"/>
            <w:color w:val="0000FF"/>
            <w:kern w:val="2"/>
            <w:sz w:val="20"/>
            <w:szCs w:val="20"/>
            <w:u w:val="single"/>
            <w:lang w:eastAsia="ar-SA" w:bidi="ar-SA"/>
          </w:rPr>
          <w:t>prajer@fld.czu.cz</w:t>
        </w:r>
      </w:hyperlink>
    </w:p>
    <w:p w14:paraId="4DE5A27C" w14:textId="573715E9" w:rsidR="000D08EA" w:rsidRPr="00976EA5" w:rsidRDefault="000D08EA" w:rsidP="000D0B7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="Calibri" w:hAnsi="Arial" w:cs="Arial"/>
          <w:kern w:val="2"/>
          <w:sz w:val="20"/>
          <w:szCs w:val="20"/>
          <w:lang w:eastAsia="ar-SA" w:bidi="ar-SA"/>
        </w:rPr>
      </w:pPr>
    </w:p>
    <w:sectPr w:rsidR="000D08EA" w:rsidRPr="00976EA5" w:rsidSect="001362E4">
      <w:footerReference w:type="default" r:id="rId12"/>
      <w:pgSz w:w="11906" w:h="16838"/>
      <w:pgMar w:top="851" w:right="991" w:bottom="1134" w:left="1276" w:header="708" w:footer="7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DE16D" w14:textId="77777777" w:rsidR="004F7674" w:rsidRDefault="004F7674" w:rsidP="00C619C6">
      <w:r>
        <w:separator/>
      </w:r>
    </w:p>
  </w:endnote>
  <w:endnote w:type="continuationSeparator" w:id="0">
    <w:p w14:paraId="36DCCA76" w14:textId="77777777" w:rsidR="004F7674" w:rsidRDefault="004F7674" w:rsidP="00C6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43BF" w14:textId="7D64B826" w:rsidR="00CC412D" w:rsidRPr="00DB0D0E" w:rsidRDefault="00CC412D" w:rsidP="008F012E">
    <w:pPr>
      <w:pStyle w:val="western"/>
      <w:shd w:val="clear" w:color="auto" w:fill="FFFFFF"/>
      <w:spacing w:before="0" w:beforeAutospacing="0" w:after="0" w:afterAutospacing="0"/>
      <w:rPr>
        <w:b/>
        <w:bCs/>
        <w:i/>
        <w:color w:val="767171"/>
        <w:spacing w:val="2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41CCA" w14:textId="77777777" w:rsidR="004F7674" w:rsidRDefault="004F7674" w:rsidP="00C619C6">
      <w:r>
        <w:separator/>
      </w:r>
    </w:p>
  </w:footnote>
  <w:footnote w:type="continuationSeparator" w:id="0">
    <w:p w14:paraId="50C354CD" w14:textId="77777777" w:rsidR="004F7674" w:rsidRDefault="004F7674" w:rsidP="00C61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F336D"/>
    <w:multiLevelType w:val="hybridMultilevel"/>
    <w:tmpl w:val="ECB4743A"/>
    <w:lvl w:ilvl="0" w:tplc="B860D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D5917"/>
    <w:multiLevelType w:val="multilevel"/>
    <w:tmpl w:val="278811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FEF21DC"/>
    <w:multiLevelType w:val="hybridMultilevel"/>
    <w:tmpl w:val="83A271E4"/>
    <w:lvl w:ilvl="0" w:tplc="B890E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D1C04"/>
    <w:multiLevelType w:val="hybridMultilevel"/>
    <w:tmpl w:val="7A603F64"/>
    <w:lvl w:ilvl="0" w:tplc="811EFE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D0333"/>
    <w:multiLevelType w:val="multilevel"/>
    <w:tmpl w:val="D792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077FFE"/>
    <w:multiLevelType w:val="hybridMultilevel"/>
    <w:tmpl w:val="F3B4C60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59014169">
    <w:abstractNumId w:val="1"/>
  </w:num>
  <w:num w:numId="2" w16cid:durableId="926766719">
    <w:abstractNumId w:val="4"/>
  </w:num>
  <w:num w:numId="3" w16cid:durableId="429668033">
    <w:abstractNumId w:val="3"/>
  </w:num>
  <w:num w:numId="4" w16cid:durableId="1728340835">
    <w:abstractNumId w:val="2"/>
  </w:num>
  <w:num w:numId="5" w16cid:durableId="118771027">
    <w:abstractNumId w:val="0"/>
  </w:num>
  <w:num w:numId="6" w16cid:durableId="13124422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AA"/>
    <w:rsid w:val="00005AE3"/>
    <w:rsid w:val="00006EE6"/>
    <w:rsid w:val="0001024C"/>
    <w:rsid w:val="00025992"/>
    <w:rsid w:val="00041D70"/>
    <w:rsid w:val="000535C2"/>
    <w:rsid w:val="000668E3"/>
    <w:rsid w:val="00074FA0"/>
    <w:rsid w:val="00076369"/>
    <w:rsid w:val="00080FFA"/>
    <w:rsid w:val="00081FAC"/>
    <w:rsid w:val="00096869"/>
    <w:rsid w:val="00097CCB"/>
    <w:rsid w:val="000C66D8"/>
    <w:rsid w:val="000D08EA"/>
    <w:rsid w:val="000D0B73"/>
    <w:rsid w:val="000D1AD6"/>
    <w:rsid w:val="000D4FC5"/>
    <w:rsid w:val="000E4B26"/>
    <w:rsid w:val="000E6090"/>
    <w:rsid w:val="000F30FF"/>
    <w:rsid w:val="000F3305"/>
    <w:rsid w:val="000F7C37"/>
    <w:rsid w:val="00111044"/>
    <w:rsid w:val="00114C08"/>
    <w:rsid w:val="001238E9"/>
    <w:rsid w:val="00123A73"/>
    <w:rsid w:val="001362E4"/>
    <w:rsid w:val="00137936"/>
    <w:rsid w:val="00140183"/>
    <w:rsid w:val="001450F4"/>
    <w:rsid w:val="00157B45"/>
    <w:rsid w:val="0016197F"/>
    <w:rsid w:val="0018546A"/>
    <w:rsid w:val="00185E9C"/>
    <w:rsid w:val="0019501C"/>
    <w:rsid w:val="00196590"/>
    <w:rsid w:val="001A1602"/>
    <w:rsid w:val="001B48EA"/>
    <w:rsid w:val="001E57B8"/>
    <w:rsid w:val="00212205"/>
    <w:rsid w:val="002317F5"/>
    <w:rsid w:val="0023706F"/>
    <w:rsid w:val="00237411"/>
    <w:rsid w:val="00254DDB"/>
    <w:rsid w:val="00257765"/>
    <w:rsid w:val="00274DA5"/>
    <w:rsid w:val="00294041"/>
    <w:rsid w:val="002A78A7"/>
    <w:rsid w:val="002C5D83"/>
    <w:rsid w:val="002D15C3"/>
    <w:rsid w:val="002D3DB9"/>
    <w:rsid w:val="002D5FCC"/>
    <w:rsid w:val="002D665C"/>
    <w:rsid w:val="002D7E2C"/>
    <w:rsid w:val="002E7ED0"/>
    <w:rsid w:val="002F6762"/>
    <w:rsid w:val="00302558"/>
    <w:rsid w:val="00305900"/>
    <w:rsid w:val="003171AA"/>
    <w:rsid w:val="00317436"/>
    <w:rsid w:val="00317523"/>
    <w:rsid w:val="00317F3C"/>
    <w:rsid w:val="0032619D"/>
    <w:rsid w:val="00326CBE"/>
    <w:rsid w:val="00331AB9"/>
    <w:rsid w:val="003354CD"/>
    <w:rsid w:val="003410AD"/>
    <w:rsid w:val="003478FB"/>
    <w:rsid w:val="00351A0F"/>
    <w:rsid w:val="00352178"/>
    <w:rsid w:val="00356B11"/>
    <w:rsid w:val="00363414"/>
    <w:rsid w:val="00374814"/>
    <w:rsid w:val="003846CD"/>
    <w:rsid w:val="00386285"/>
    <w:rsid w:val="003A1BB8"/>
    <w:rsid w:val="003A4B76"/>
    <w:rsid w:val="003C4883"/>
    <w:rsid w:val="003D08A1"/>
    <w:rsid w:val="003D268B"/>
    <w:rsid w:val="003D6EFF"/>
    <w:rsid w:val="003E29AD"/>
    <w:rsid w:val="003F4D27"/>
    <w:rsid w:val="003F586D"/>
    <w:rsid w:val="00401B93"/>
    <w:rsid w:val="00412452"/>
    <w:rsid w:val="0041329B"/>
    <w:rsid w:val="00431805"/>
    <w:rsid w:val="00434F6A"/>
    <w:rsid w:val="00441D54"/>
    <w:rsid w:val="00445666"/>
    <w:rsid w:val="004461BA"/>
    <w:rsid w:val="00486FF8"/>
    <w:rsid w:val="00492A4E"/>
    <w:rsid w:val="00493650"/>
    <w:rsid w:val="004A279E"/>
    <w:rsid w:val="004A5912"/>
    <w:rsid w:val="004A625D"/>
    <w:rsid w:val="004B00EF"/>
    <w:rsid w:val="004B1D57"/>
    <w:rsid w:val="004B58AD"/>
    <w:rsid w:val="004D1F44"/>
    <w:rsid w:val="004D6E15"/>
    <w:rsid w:val="004D760D"/>
    <w:rsid w:val="004E4EB8"/>
    <w:rsid w:val="004E65B7"/>
    <w:rsid w:val="004F0C24"/>
    <w:rsid w:val="004F7674"/>
    <w:rsid w:val="00505DF2"/>
    <w:rsid w:val="005067BD"/>
    <w:rsid w:val="005136C2"/>
    <w:rsid w:val="005178C1"/>
    <w:rsid w:val="0052048C"/>
    <w:rsid w:val="00525248"/>
    <w:rsid w:val="00537213"/>
    <w:rsid w:val="0054156F"/>
    <w:rsid w:val="005538F4"/>
    <w:rsid w:val="005618F0"/>
    <w:rsid w:val="0056458F"/>
    <w:rsid w:val="00565F73"/>
    <w:rsid w:val="00573C72"/>
    <w:rsid w:val="00591C40"/>
    <w:rsid w:val="0059450E"/>
    <w:rsid w:val="005B2976"/>
    <w:rsid w:val="005B6ED4"/>
    <w:rsid w:val="005D40BF"/>
    <w:rsid w:val="005D7D6B"/>
    <w:rsid w:val="005F4251"/>
    <w:rsid w:val="00601FA3"/>
    <w:rsid w:val="006109F1"/>
    <w:rsid w:val="00612350"/>
    <w:rsid w:val="006147AA"/>
    <w:rsid w:val="00616A43"/>
    <w:rsid w:val="00617D0A"/>
    <w:rsid w:val="00621A93"/>
    <w:rsid w:val="00623221"/>
    <w:rsid w:val="00640F23"/>
    <w:rsid w:val="00661FF4"/>
    <w:rsid w:val="0066704D"/>
    <w:rsid w:val="006671D6"/>
    <w:rsid w:val="006704E9"/>
    <w:rsid w:val="006769AC"/>
    <w:rsid w:val="00680B48"/>
    <w:rsid w:val="0068156A"/>
    <w:rsid w:val="00684F11"/>
    <w:rsid w:val="006872C9"/>
    <w:rsid w:val="006A15D4"/>
    <w:rsid w:val="006A254A"/>
    <w:rsid w:val="006A2E60"/>
    <w:rsid w:val="006A7275"/>
    <w:rsid w:val="006B2061"/>
    <w:rsid w:val="006B3A07"/>
    <w:rsid w:val="006B6D73"/>
    <w:rsid w:val="006C6CB2"/>
    <w:rsid w:val="006C7E21"/>
    <w:rsid w:val="006D669A"/>
    <w:rsid w:val="006E1D66"/>
    <w:rsid w:val="006E7311"/>
    <w:rsid w:val="006F1941"/>
    <w:rsid w:val="00717279"/>
    <w:rsid w:val="007222F3"/>
    <w:rsid w:val="007277ED"/>
    <w:rsid w:val="0073409E"/>
    <w:rsid w:val="00747293"/>
    <w:rsid w:val="007603DB"/>
    <w:rsid w:val="00777EB2"/>
    <w:rsid w:val="00781DD9"/>
    <w:rsid w:val="007832B0"/>
    <w:rsid w:val="00784951"/>
    <w:rsid w:val="0079355B"/>
    <w:rsid w:val="0079457C"/>
    <w:rsid w:val="007A593C"/>
    <w:rsid w:val="007B01A7"/>
    <w:rsid w:val="007B0BA2"/>
    <w:rsid w:val="007B282A"/>
    <w:rsid w:val="007B6120"/>
    <w:rsid w:val="007B6945"/>
    <w:rsid w:val="007C5CE3"/>
    <w:rsid w:val="007D13D4"/>
    <w:rsid w:val="007D551F"/>
    <w:rsid w:val="00807A6A"/>
    <w:rsid w:val="00814AF7"/>
    <w:rsid w:val="00826472"/>
    <w:rsid w:val="008625EB"/>
    <w:rsid w:val="0087296E"/>
    <w:rsid w:val="008733DC"/>
    <w:rsid w:val="00875FD3"/>
    <w:rsid w:val="00875FE1"/>
    <w:rsid w:val="0088327A"/>
    <w:rsid w:val="008A5E4A"/>
    <w:rsid w:val="008B7E42"/>
    <w:rsid w:val="008E0B66"/>
    <w:rsid w:val="008E173A"/>
    <w:rsid w:val="008F012E"/>
    <w:rsid w:val="00900607"/>
    <w:rsid w:val="009041F1"/>
    <w:rsid w:val="00915BE3"/>
    <w:rsid w:val="009303CB"/>
    <w:rsid w:val="0094047F"/>
    <w:rsid w:val="0096707A"/>
    <w:rsid w:val="00976EA5"/>
    <w:rsid w:val="00976F46"/>
    <w:rsid w:val="00990944"/>
    <w:rsid w:val="009A0DA4"/>
    <w:rsid w:val="009A22C4"/>
    <w:rsid w:val="009C503A"/>
    <w:rsid w:val="009D12AC"/>
    <w:rsid w:val="009D3454"/>
    <w:rsid w:val="009D3827"/>
    <w:rsid w:val="009D4501"/>
    <w:rsid w:val="009F4052"/>
    <w:rsid w:val="009F53D6"/>
    <w:rsid w:val="00A151AB"/>
    <w:rsid w:val="00A25698"/>
    <w:rsid w:val="00A33F35"/>
    <w:rsid w:val="00A34A57"/>
    <w:rsid w:val="00A371A9"/>
    <w:rsid w:val="00A43303"/>
    <w:rsid w:val="00A47B6B"/>
    <w:rsid w:val="00A53861"/>
    <w:rsid w:val="00A57C28"/>
    <w:rsid w:val="00A61747"/>
    <w:rsid w:val="00A62DCE"/>
    <w:rsid w:val="00A67BD7"/>
    <w:rsid w:val="00A8786C"/>
    <w:rsid w:val="00A97689"/>
    <w:rsid w:val="00AB126D"/>
    <w:rsid w:val="00AB1442"/>
    <w:rsid w:val="00AB22E2"/>
    <w:rsid w:val="00AB7780"/>
    <w:rsid w:val="00B024E4"/>
    <w:rsid w:val="00B02A26"/>
    <w:rsid w:val="00B066D3"/>
    <w:rsid w:val="00B141EA"/>
    <w:rsid w:val="00B34F99"/>
    <w:rsid w:val="00B42307"/>
    <w:rsid w:val="00B55D91"/>
    <w:rsid w:val="00B63576"/>
    <w:rsid w:val="00B74AE5"/>
    <w:rsid w:val="00B82FAA"/>
    <w:rsid w:val="00B8764B"/>
    <w:rsid w:val="00BA4437"/>
    <w:rsid w:val="00BB7E56"/>
    <w:rsid w:val="00BC7DD8"/>
    <w:rsid w:val="00BE01A8"/>
    <w:rsid w:val="00BE02CD"/>
    <w:rsid w:val="00BE3706"/>
    <w:rsid w:val="00BF26C3"/>
    <w:rsid w:val="00BF6DF3"/>
    <w:rsid w:val="00BF7190"/>
    <w:rsid w:val="00C20F2A"/>
    <w:rsid w:val="00C227DF"/>
    <w:rsid w:val="00C31A50"/>
    <w:rsid w:val="00C35AE3"/>
    <w:rsid w:val="00C373EC"/>
    <w:rsid w:val="00C45A81"/>
    <w:rsid w:val="00C54FCE"/>
    <w:rsid w:val="00C55877"/>
    <w:rsid w:val="00C619C6"/>
    <w:rsid w:val="00C707CA"/>
    <w:rsid w:val="00C71426"/>
    <w:rsid w:val="00C755FE"/>
    <w:rsid w:val="00C819CC"/>
    <w:rsid w:val="00C83376"/>
    <w:rsid w:val="00C91770"/>
    <w:rsid w:val="00C94E30"/>
    <w:rsid w:val="00C96831"/>
    <w:rsid w:val="00CA4E12"/>
    <w:rsid w:val="00CB6F20"/>
    <w:rsid w:val="00CC164D"/>
    <w:rsid w:val="00CC412D"/>
    <w:rsid w:val="00CD2FA2"/>
    <w:rsid w:val="00CE5B4B"/>
    <w:rsid w:val="00D060AE"/>
    <w:rsid w:val="00D07506"/>
    <w:rsid w:val="00D20A8D"/>
    <w:rsid w:val="00D34CBA"/>
    <w:rsid w:val="00D615B0"/>
    <w:rsid w:val="00D86DF9"/>
    <w:rsid w:val="00D87397"/>
    <w:rsid w:val="00D91F53"/>
    <w:rsid w:val="00D93B19"/>
    <w:rsid w:val="00DB0D0E"/>
    <w:rsid w:val="00DB5A17"/>
    <w:rsid w:val="00DB7E32"/>
    <w:rsid w:val="00DC6879"/>
    <w:rsid w:val="00DD74FD"/>
    <w:rsid w:val="00DF2574"/>
    <w:rsid w:val="00DF5009"/>
    <w:rsid w:val="00DF75A6"/>
    <w:rsid w:val="00E046C5"/>
    <w:rsid w:val="00E131DE"/>
    <w:rsid w:val="00E3521E"/>
    <w:rsid w:val="00E43386"/>
    <w:rsid w:val="00E441CD"/>
    <w:rsid w:val="00E45976"/>
    <w:rsid w:val="00E82D41"/>
    <w:rsid w:val="00E8534A"/>
    <w:rsid w:val="00E85F5F"/>
    <w:rsid w:val="00EA33C6"/>
    <w:rsid w:val="00EA740D"/>
    <w:rsid w:val="00EC41E1"/>
    <w:rsid w:val="00ED0C38"/>
    <w:rsid w:val="00ED2A17"/>
    <w:rsid w:val="00ED41A7"/>
    <w:rsid w:val="00EE573C"/>
    <w:rsid w:val="00EF3C9B"/>
    <w:rsid w:val="00EF5182"/>
    <w:rsid w:val="00EF5A96"/>
    <w:rsid w:val="00F01837"/>
    <w:rsid w:val="00F0227A"/>
    <w:rsid w:val="00F074E9"/>
    <w:rsid w:val="00F17F60"/>
    <w:rsid w:val="00F21434"/>
    <w:rsid w:val="00F45CCA"/>
    <w:rsid w:val="00F5392E"/>
    <w:rsid w:val="00F65437"/>
    <w:rsid w:val="00F7531D"/>
    <w:rsid w:val="00F86DD8"/>
    <w:rsid w:val="00F910BD"/>
    <w:rsid w:val="00F925FE"/>
    <w:rsid w:val="00F93667"/>
    <w:rsid w:val="00FA5FE6"/>
    <w:rsid w:val="00FB06D7"/>
    <w:rsid w:val="00FB5D1E"/>
    <w:rsid w:val="00FC4953"/>
    <w:rsid w:val="00FD5927"/>
    <w:rsid w:val="00FE42E6"/>
    <w:rsid w:val="00FE6365"/>
    <w:rsid w:val="00FE7365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97CE6B"/>
  <w15:docId w15:val="{6DFF68BC-718E-6B4B-AB0D-253672540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82FAA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1A1602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D41A7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dpis3">
    <w:name w:val="heading 3"/>
    <w:basedOn w:val="Normln"/>
    <w:next w:val="Normln"/>
    <w:link w:val="Nadpis3Char"/>
    <w:uiPriority w:val="9"/>
    <w:rsid w:val="00B82FAA"/>
    <w:pPr>
      <w:keepNext/>
      <w:numPr>
        <w:ilvl w:val="2"/>
        <w:numId w:val="1"/>
      </w:numPr>
      <w:tabs>
        <w:tab w:val="center" w:pos="4512"/>
      </w:tabs>
      <w:jc w:val="center"/>
      <w:outlineLvl w:val="2"/>
    </w:pPr>
    <w:rPr>
      <w:b/>
      <w:spacing w:val="-3"/>
      <w:sz w:val="5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5B4B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uiPriority w:val="9"/>
    <w:rsid w:val="00B82FAA"/>
    <w:pPr>
      <w:keepNext/>
      <w:numPr>
        <w:ilvl w:val="6"/>
        <w:numId w:val="1"/>
      </w:numPr>
      <w:outlineLvl w:val="6"/>
    </w:pPr>
    <w:rPr>
      <w:i/>
      <w:sz w:val="26"/>
    </w:rPr>
  </w:style>
  <w:style w:type="paragraph" w:styleId="Nadpis8">
    <w:name w:val="heading 8"/>
    <w:basedOn w:val="Normln"/>
    <w:next w:val="Normln"/>
    <w:link w:val="Nadpis8Char"/>
    <w:uiPriority w:val="9"/>
    <w:rsid w:val="00B82FAA"/>
    <w:pPr>
      <w:keepNext/>
      <w:numPr>
        <w:ilvl w:val="7"/>
        <w:numId w:val="1"/>
      </w:numPr>
      <w:jc w:val="center"/>
      <w:outlineLvl w:val="7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locked/>
    <w:rsid w:val="00B82FAA"/>
    <w:rPr>
      <w:rFonts w:ascii="Times New Roman" w:eastAsia="SimSun" w:hAnsi="Times New Roman" w:cs="Mangal"/>
      <w:b/>
      <w:spacing w:val="-3"/>
      <w:sz w:val="24"/>
      <w:szCs w:val="24"/>
      <w:lang w:val="x-none" w:eastAsia="zh-CN" w:bidi="hi-IN"/>
    </w:rPr>
  </w:style>
  <w:style w:type="character" w:customStyle="1" w:styleId="Nadpis7Char">
    <w:name w:val="Nadpis 7 Char"/>
    <w:link w:val="Nadpis7"/>
    <w:uiPriority w:val="9"/>
    <w:locked/>
    <w:rsid w:val="00B82FAA"/>
    <w:rPr>
      <w:rFonts w:ascii="Times New Roman" w:eastAsia="SimSun" w:hAnsi="Times New Roman" w:cs="Mangal"/>
      <w:i/>
      <w:sz w:val="24"/>
      <w:szCs w:val="24"/>
      <w:lang w:val="x-none" w:eastAsia="zh-CN" w:bidi="hi-IN"/>
    </w:rPr>
  </w:style>
  <w:style w:type="character" w:customStyle="1" w:styleId="Nadpis8Char">
    <w:name w:val="Nadpis 8 Char"/>
    <w:link w:val="Nadpis8"/>
    <w:uiPriority w:val="9"/>
    <w:locked/>
    <w:rsid w:val="00B82FAA"/>
    <w:rPr>
      <w:rFonts w:ascii="Times New Roman" w:eastAsia="SimSun" w:hAnsi="Times New Roman" w:cs="Mangal"/>
      <w:b/>
      <w:sz w:val="24"/>
      <w:szCs w:val="24"/>
      <w:u w:val="single"/>
      <w:lang w:val="x-none" w:eastAsia="zh-CN" w:bidi="hi-IN"/>
    </w:rPr>
  </w:style>
  <w:style w:type="character" w:styleId="Zdraznn">
    <w:name w:val="Emphasis"/>
    <w:uiPriority w:val="20"/>
    <w:qFormat/>
    <w:rsid w:val="00B82FAA"/>
    <w:rPr>
      <w:i/>
    </w:rPr>
  </w:style>
  <w:style w:type="paragraph" w:styleId="Zkladntext3">
    <w:name w:val="Body Text 3"/>
    <w:basedOn w:val="Normln"/>
    <w:link w:val="Zkladntext3Char"/>
    <w:uiPriority w:val="99"/>
    <w:rsid w:val="00B82FAA"/>
    <w:pPr>
      <w:jc w:val="center"/>
    </w:pPr>
    <w:rPr>
      <w:b/>
      <w:i/>
      <w:sz w:val="28"/>
      <w:u w:val="single"/>
    </w:rPr>
  </w:style>
  <w:style w:type="character" w:customStyle="1" w:styleId="Zkladntext3Char">
    <w:name w:val="Základní text 3 Char"/>
    <w:link w:val="Zkladntext3"/>
    <w:uiPriority w:val="99"/>
    <w:locked/>
    <w:rsid w:val="00B82FAA"/>
    <w:rPr>
      <w:rFonts w:ascii="Times New Roman" w:eastAsia="SimSun" w:hAnsi="Times New Roman" w:cs="Mangal"/>
      <w:b/>
      <w:i/>
      <w:sz w:val="24"/>
      <w:szCs w:val="24"/>
      <w:u w:val="single"/>
      <w:lang w:val="x-none" w:eastAsia="zh-CN" w:bidi="hi-IN"/>
    </w:rPr>
  </w:style>
  <w:style w:type="paragraph" w:customStyle="1" w:styleId="Normlnweb1">
    <w:name w:val="Normální (web)1"/>
    <w:basedOn w:val="Normln"/>
    <w:rsid w:val="00B82FAA"/>
    <w:pPr>
      <w:spacing w:before="100" w:after="100"/>
    </w:pPr>
  </w:style>
  <w:style w:type="character" w:customStyle="1" w:styleId="st1">
    <w:name w:val="st1"/>
    <w:rsid w:val="00B82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3221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23221"/>
    <w:rPr>
      <w:rFonts w:ascii="Segoe UI" w:eastAsia="SimSun" w:hAnsi="Segoe UI" w:cs="Mangal"/>
      <w:sz w:val="16"/>
      <w:szCs w:val="16"/>
      <w:lang w:val="x-none" w:eastAsia="zh-CN" w:bidi="hi-IN"/>
    </w:rPr>
  </w:style>
  <w:style w:type="character" w:customStyle="1" w:styleId="left">
    <w:name w:val="left"/>
    <w:rsid w:val="00FB5D1E"/>
    <w:rPr>
      <w:rFonts w:cs="Times New Roman"/>
    </w:rPr>
  </w:style>
  <w:style w:type="character" w:customStyle="1" w:styleId="Standardnpsmoodstavce2">
    <w:name w:val="Standardní písmo odstavce2"/>
    <w:rsid w:val="00254DDB"/>
  </w:style>
  <w:style w:type="paragraph" w:customStyle="1" w:styleId="western">
    <w:name w:val="western"/>
    <w:basedOn w:val="Normln"/>
    <w:rsid w:val="00C619C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cs-CZ" w:bidi="ar-SA"/>
    </w:rPr>
  </w:style>
  <w:style w:type="character" w:customStyle="1" w:styleId="apple-converted-space">
    <w:name w:val="apple-converted-space"/>
    <w:rsid w:val="00C619C6"/>
    <w:rPr>
      <w:rFonts w:cs="Times New Roman"/>
    </w:rPr>
  </w:style>
  <w:style w:type="paragraph" w:styleId="Zhlav">
    <w:name w:val="header"/>
    <w:basedOn w:val="Normln"/>
    <w:link w:val="ZhlavChar"/>
    <w:uiPriority w:val="99"/>
    <w:unhideWhenUsed/>
    <w:rsid w:val="00C619C6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locked/>
    <w:rsid w:val="00C619C6"/>
    <w:rPr>
      <w:rFonts w:ascii="Times New Roman" w:eastAsia="SimSun" w:hAnsi="Times New Roman" w:cs="Mangal"/>
      <w:sz w:val="21"/>
      <w:szCs w:val="21"/>
      <w:lang w:val="x-none"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619C6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locked/>
    <w:rsid w:val="00C619C6"/>
    <w:rPr>
      <w:rFonts w:ascii="Times New Roman" w:eastAsia="SimSun" w:hAnsi="Times New Roman" w:cs="Mangal"/>
      <w:sz w:val="21"/>
      <w:szCs w:val="21"/>
      <w:lang w:val="x-none" w:eastAsia="zh-CN" w:bidi="hi-IN"/>
    </w:rPr>
  </w:style>
  <w:style w:type="character" w:styleId="Hypertextovodkaz">
    <w:name w:val="Hyperlink"/>
    <w:uiPriority w:val="99"/>
    <w:unhideWhenUsed/>
    <w:rsid w:val="0068156A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2350"/>
    <w:pPr>
      <w:ind w:left="720"/>
      <w:contextualSpacing/>
    </w:pPr>
    <w:rPr>
      <w:szCs w:val="2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D41A7"/>
    <w:rPr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D41A7"/>
    <w:rPr>
      <w:rFonts w:ascii="Times New Roman" w:eastAsia="SimSun" w:hAnsi="Times New Roman" w:cs="Mangal"/>
      <w:szCs w:val="18"/>
      <w:lang w:eastAsia="zh-CN" w:bidi="hi-IN"/>
    </w:rPr>
  </w:style>
  <w:style w:type="character" w:styleId="Odkaznavysvtlivky">
    <w:name w:val="endnote reference"/>
    <w:basedOn w:val="Standardnpsmoodstavce"/>
    <w:uiPriority w:val="99"/>
    <w:semiHidden/>
    <w:unhideWhenUsed/>
    <w:rsid w:val="00ED41A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D41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41A7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41A7"/>
    <w:rPr>
      <w:rFonts w:ascii="Times New Roman" w:eastAsia="SimSun" w:hAnsi="Times New Roman" w:cs="Mangal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41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41A7"/>
    <w:rPr>
      <w:rFonts w:ascii="Times New Roman" w:eastAsia="SimSun" w:hAnsi="Times New Roman" w:cs="Mangal"/>
      <w:b/>
      <w:bCs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ED41A7"/>
    <w:rPr>
      <w:rFonts w:asciiTheme="majorHAnsi" w:eastAsiaTheme="majorEastAsia" w:hAnsiTheme="majorHAnsi" w:cs="Mangal"/>
      <w:color w:val="2E74B5" w:themeColor="accent1" w:themeShade="BF"/>
      <w:sz w:val="26"/>
      <w:szCs w:val="23"/>
      <w:lang w:eastAsia="zh-CN" w:bidi="hi-IN"/>
    </w:rPr>
  </w:style>
  <w:style w:type="paragraph" w:styleId="Zkladntext">
    <w:name w:val="Body Text"/>
    <w:basedOn w:val="Normln"/>
    <w:link w:val="ZkladntextChar"/>
    <w:uiPriority w:val="99"/>
    <w:unhideWhenUsed/>
    <w:rsid w:val="00ED41A7"/>
    <w:pPr>
      <w:spacing w:after="120"/>
    </w:pPr>
    <w:rPr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D41A7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ED41A7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ED41A7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41A7"/>
    <w:pPr>
      <w:spacing w:after="120"/>
      <w:ind w:left="283"/>
    </w:pPr>
    <w:rPr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41A7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Zkladntext-prvnodsazen2">
    <w:name w:val="Body Text First Indent 2"/>
    <w:basedOn w:val="Zkladntextodsazen"/>
    <w:link w:val="Zkladntext-prvnodsazen2Char"/>
    <w:uiPriority w:val="99"/>
    <w:unhideWhenUsed/>
    <w:rsid w:val="00ED41A7"/>
    <w:pPr>
      <w:spacing w:after="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rsid w:val="00ED41A7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styleId="Siln">
    <w:name w:val="Strong"/>
    <w:basedOn w:val="Standardnpsmoodstavce"/>
    <w:uiPriority w:val="22"/>
    <w:qFormat/>
    <w:rsid w:val="00684F11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1A1602"/>
    <w:rPr>
      <w:rFonts w:asciiTheme="majorHAnsi" w:eastAsiaTheme="majorEastAsia" w:hAnsiTheme="majorHAnsi" w:cs="Mangal"/>
      <w:color w:val="2E74B5" w:themeColor="accent1" w:themeShade="BF"/>
      <w:sz w:val="32"/>
      <w:szCs w:val="29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5B4B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  <w:lang w:eastAsia="zh-CN" w:bidi="hi-IN"/>
    </w:rPr>
  </w:style>
  <w:style w:type="paragraph" w:styleId="Revize">
    <w:name w:val="Revision"/>
    <w:hidden/>
    <w:uiPriority w:val="99"/>
    <w:semiHidden/>
    <w:rsid w:val="006A2E60"/>
    <w:rPr>
      <w:rFonts w:ascii="Times New Roman" w:eastAsia="SimSun" w:hAnsi="Times New Roman" w:cs="Mangal"/>
      <w:sz w:val="24"/>
      <w:szCs w:val="21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3D08A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61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ajer@fld.czu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otona@komora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943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Parlament CR</Company>
  <LinksUpToDate>false</LinksUpToDate>
  <CharactersWithSpaces>6498</CharactersWithSpaces>
  <SharedDoc>false</SharedDoc>
  <HLinks>
    <vt:vector size="12" baseType="variant">
      <vt:variant>
        <vt:i4>1179736</vt:i4>
      </vt:variant>
      <vt:variant>
        <vt:i4>3</vt:i4>
      </vt:variant>
      <vt:variant>
        <vt:i4>0</vt:i4>
      </vt:variant>
      <vt:variant>
        <vt:i4>5</vt:i4>
      </vt:variant>
      <vt:variant>
        <vt:lpwstr>https://www.psp.cz/sqw/detail.sqw?id=6227</vt:lpwstr>
      </vt:variant>
      <vt:variant>
        <vt:lpwstr/>
      </vt:variant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https://www.psp.cz/sqw/detail.sqw?id=5342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Tarant</dc:creator>
  <cp:keywords/>
  <dc:description/>
  <cp:lastModifiedBy>Prokopová Lenka</cp:lastModifiedBy>
  <cp:revision>10</cp:revision>
  <cp:lastPrinted>2024-11-06T22:29:00Z</cp:lastPrinted>
  <dcterms:created xsi:type="dcterms:W3CDTF">2025-02-05T12:13:00Z</dcterms:created>
  <dcterms:modified xsi:type="dcterms:W3CDTF">2025-02-06T08:13:00Z</dcterms:modified>
</cp:coreProperties>
</file>