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C74CD9" w14:textId="23FAA68D" w:rsidR="005A5270" w:rsidRPr="005A5270" w:rsidRDefault="005A5270" w:rsidP="005A5270">
      <w:pPr>
        <w:jc w:val="center"/>
        <w:rPr>
          <w:b/>
          <w:sz w:val="36"/>
          <w:szCs w:val="36"/>
        </w:rPr>
      </w:pPr>
      <w:r w:rsidRPr="005A5270">
        <w:rPr>
          <w:b/>
          <w:sz w:val="36"/>
          <w:szCs w:val="36"/>
        </w:rPr>
        <w:t>Mapy.com varují řidiče před střety se zvěří. Díky Portálu nehod upozorní přesně v čase i místě, kde hrozí riziko</w:t>
      </w:r>
    </w:p>
    <w:p w14:paraId="4A2EBFDA" w14:textId="77777777" w:rsidR="009D7908" w:rsidRDefault="009D7908">
      <w:pPr>
        <w:rPr>
          <w:b/>
          <w:shd w:val="clear" w:color="auto" w:fill="FFFF00"/>
        </w:rPr>
      </w:pPr>
    </w:p>
    <w:p w14:paraId="2C7ACE17" w14:textId="4C8332A9" w:rsidR="005A5270" w:rsidRPr="00B06F48" w:rsidRDefault="00E916E8" w:rsidP="005A5270">
      <w:pPr>
        <w:rPr>
          <w:bCs/>
        </w:rPr>
      </w:pPr>
      <w:r w:rsidRPr="00A000A6">
        <w:rPr>
          <w:bCs/>
          <w:shd w:val="clear" w:color="auto" w:fill="FFFFFF"/>
        </w:rPr>
        <w:t xml:space="preserve">Praha </w:t>
      </w:r>
      <w:r w:rsidR="00A000A6" w:rsidRPr="00A000A6">
        <w:rPr>
          <w:bCs/>
          <w:shd w:val="clear" w:color="auto" w:fill="FFFFFF"/>
        </w:rPr>
        <w:t>15</w:t>
      </w:r>
      <w:r w:rsidRPr="00A000A6">
        <w:rPr>
          <w:bCs/>
          <w:shd w:val="clear" w:color="auto" w:fill="FFFFFF"/>
        </w:rPr>
        <w:t xml:space="preserve">. </w:t>
      </w:r>
      <w:r w:rsidR="005A647F" w:rsidRPr="00A000A6">
        <w:rPr>
          <w:bCs/>
          <w:shd w:val="clear" w:color="auto" w:fill="FFFFFF"/>
        </w:rPr>
        <w:t>října</w:t>
      </w:r>
      <w:r w:rsidR="00BE0537" w:rsidRPr="00A000A6">
        <w:rPr>
          <w:bCs/>
          <w:shd w:val="clear" w:color="auto" w:fill="FFFFFF"/>
        </w:rPr>
        <w:t xml:space="preserve"> </w:t>
      </w:r>
      <w:r w:rsidR="000846F5" w:rsidRPr="00A000A6">
        <w:rPr>
          <w:bCs/>
          <w:shd w:val="clear" w:color="auto" w:fill="FFFFFF"/>
        </w:rPr>
        <w:t>2025</w:t>
      </w:r>
      <w:r w:rsidR="000846F5">
        <w:rPr>
          <w:bCs/>
          <w:shd w:val="clear" w:color="auto" w:fill="FFFFFF"/>
        </w:rPr>
        <w:t xml:space="preserve"> </w:t>
      </w:r>
      <w:r w:rsidRPr="001E160D">
        <w:rPr>
          <w:bCs/>
          <w:shd w:val="clear" w:color="auto" w:fill="FFFFFF"/>
        </w:rPr>
        <w:t>–</w:t>
      </w:r>
      <w:r w:rsidR="008F29A6" w:rsidRPr="001E160D">
        <w:t xml:space="preserve"> </w:t>
      </w:r>
      <w:r w:rsidR="005A5270" w:rsidRPr="005A5270">
        <w:rPr>
          <w:b/>
        </w:rPr>
        <w:t xml:space="preserve">Navigace Mapy.com (dříve Mapy.cz) nově varuje při průjezdu místy, kde podle dlouhodobých statistik nejčastěji dochází ke střetům se zvěří. A co víc, upozornění se zobrazí právě v době, kdy je pravděpodobnost srážky nejvyšší – typicky v brzkých ranních a večerních hodinách. Za touto novinkou stojí spolupráce Portálu nehod, </w:t>
      </w:r>
      <w:r w:rsidR="00F61AE8">
        <w:rPr>
          <w:b/>
        </w:rPr>
        <w:t xml:space="preserve">Fakulty lesnické a dřevařské </w:t>
      </w:r>
      <w:r w:rsidR="005A5270" w:rsidRPr="005A5270">
        <w:rPr>
          <w:b/>
        </w:rPr>
        <w:t>České zemědělské univerzity (</w:t>
      </w:r>
      <w:r w:rsidR="00F61AE8">
        <w:rPr>
          <w:b/>
        </w:rPr>
        <w:t xml:space="preserve">FLD </w:t>
      </w:r>
      <w:r w:rsidR="005A5270" w:rsidRPr="005A5270">
        <w:rPr>
          <w:b/>
        </w:rPr>
        <w:t>ČZU) a Mapy.com. Nová funkce v navigaci tak přináší novou formu prevence, která propojuje přesná data o rizikových úsecích s aktuálním chováním zvěře v krajině.</w:t>
      </w:r>
    </w:p>
    <w:p w14:paraId="1F65BC68" w14:textId="0A031C43" w:rsidR="005A5270" w:rsidRPr="005A5270" w:rsidRDefault="005A5270" w:rsidP="005A5270">
      <w:pPr>
        <w:rPr>
          <w:bCs/>
        </w:rPr>
      </w:pPr>
      <w:r w:rsidRPr="005A5270">
        <w:rPr>
          <w:bCs/>
        </w:rPr>
        <w:t xml:space="preserve">Zvěř na silnicích je postrachem českých řidičů. Podle dat </w:t>
      </w:r>
      <w:r w:rsidRPr="00B97945">
        <w:rPr>
          <w:b/>
        </w:rPr>
        <w:t>Portálu nehod</w:t>
      </w:r>
      <w:r>
        <w:rPr>
          <w:bCs/>
        </w:rPr>
        <w:t xml:space="preserve"> </w:t>
      </w:r>
      <w:r w:rsidRPr="005A5270">
        <w:rPr>
          <w:bCs/>
        </w:rPr>
        <w:t>došlo za posledních patnáct let (2010–2024) k více než 147 000 nehodám způsobeným střetem se zvěří. To představuje více než deset procent všech evidovaných nehod v Česku.</w:t>
      </w:r>
    </w:p>
    <w:p w14:paraId="1CF994F6" w14:textId="77777777" w:rsidR="005A5270" w:rsidRDefault="005A5270" w:rsidP="005A5270">
      <w:pPr>
        <w:rPr>
          <w:bCs/>
        </w:rPr>
      </w:pPr>
      <w:r w:rsidRPr="005A5270">
        <w:rPr>
          <w:bCs/>
        </w:rPr>
        <w:t>Nejrizikovější je Kraj Vysočina, kde téměř čtvrtina všech nehod (24,8 %) vzniká právě po střetu se zvěří. Vysočina má rozsáhlé zalesněné plochy, řídké osídlení a hustou síť silnic nižších tříd, kde se řidiči se zvěří setkávají doslova denně. Za Vysočinou následují Středočeský (17,2 %), Zlínský (17,1 %) a Olomoucký kraj (15,7 %).</w:t>
      </w:r>
    </w:p>
    <w:p w14:paraId="01200C10" w14:textId="705BC53C" w:rsidR="00B06F48" w:rsidRPr="00B06F48" w:rsidRDefault="00B06F48" w:rsidP="00B06F48">
      <w:pPr>
        <w:jc w:val="center"/>
        <w:rPr>
          <w:b/>
        </w:rPr>
      </w:pPr>
      <w:r w:rsidRPr="00B06F48">
        <w:rPr>
          <w:b/>
        </w:rPr>
        <w:t>Kdy hrozí největší riziko</w:t>
      </w:r>
    </w:p>
    <w:p w14:paraId="3C01F17E" w14:textId="257C7349" w:rsidR="005A5270" w:rsidRDefault="00954D89" w:rsidP="00954D89">
      <w:pPr>
        <w:rPr>
          <w:bCs/>
        </w:rPr>
      </w:pPr>
      <w:r w:rsidRPr="00954D89">
        <w:rPr>
          <w:bCs/>
        </w:rPr>
        <w:t>Z časového hlediska jsou nejrizikovější měsíce duben, květen, říjen a listopad. V těchto měsících se totiž střety se zvěří podílejí na celkové nehodovosti daného měsíce více jak 12 % (v květnu to je dokonce přes 13 %).</w:t>
      </w:r>
      <w:r>
        <w:rPr>
          <w:bCs/>
        </w:rPr>
        <w:t xml:space="preserve"> </w:t>
      </w:r>
      <w:r w:rsidR="005A5270" w:rsidRPr="005A5270">
        <w:rPr>
          <w:bCs/>
        </w:rPr>
        <w:t xml:space="preserve">Jaro je typické zvýšeným pohybem </w:t>
      </w:r>
      <w:r w:rsidR="006171F7">
        <w:rPr>
          <w:bCs/>
        </w:rPr>
        <w:t xml:space="preserve">srnčí zvěře, který souvisí s tvorbou teritorií a změnou v denních rytmech pohybu zvěře. Významným faktorem jsou i zemědělské plodiny, které jsou v této době pro zvěř atraktivní a často se na ně přesouvá. Mezi nejrizikovější pak patří porosty řepky olejky, případně vojtěšky nebo jetele. </w:t>
      </w:r>
      <w:r w:rsidR="005A5270" w:rsidRPr="005A5270">
        <w:rPr>
          <w:bCs/>
        </w:rPr>
        <w:t xml:space="preserve">Podzim pak přináší období </w:t>
      </w:r>
      <w:r w:rsidR="007B3B48">
        <w:rPr>
          <w:bCs/>
        </w:rPr>
        <w:t xml:space="preserve">rozmnožování tzv. </w:t>
      </w:r>
      <w:r w:rsidR="005A5270" w:rsidRPr="005A5270">
        <w:rPr>
          <w:bCs/>
        </w:rPr>
        <w:t>říje</w:t>
      </w:r>
      <w:r w:rsidR="007B3B48">
        <w:rPr>
          <w:bCs/>
        </w:rPr>
        <w:t xml:space="preserve"> jelenů a daňků</w:t>
      </w:r>
      <w:r w:rsidR="005A5270" w:rsidRPr="005A5270">
        <w:rPr>
          <w:bCs/>
        </w:rPr>
        <w:t xml:space="preserve">, kdy se zvěř stává neklidnou a více </w:t>
      </w:r>
      <w:r w:rsidR="006171F7">
        <w:rPr>
          <w:bCs/>
        </w:rPr>
        <w:t xml:space="preserve">se pohybuje, případně i atraktivita okrajů silnic s ovocnými a jinými plodonosnými dřevinami, kam zvěř chodí na popadané hrušky, jablka nebo žaludy. </w:t>
      </w:r>
    </w:p>
    <w:p w14:paraId="11E15A1C" w14:textId="54C23FEE" w:rsidR="005A5270" w:rsidRPr="005A5270" w:rsidRDefault="005A5270" w:rsidP="005A5270">
      <w:pPr>
        <w:rPr>
          <w:bCs/>
        </w:rPr>
      </w:pPr>
      <w:r w:rsidRPr="005A5270">
        <w:rPr>
          <w:bCs/>
          <w:i/>
          <w:iCs/>
        </w:rPr>
        <w:t>„Velmi výrazný je také denní rytmus nehod. Analýza Portálu nehod ukazuje, že nejvíce kolizí se zvěří dochází brzy ráno</w:t>
      </w:r>
      <w:r w:rsidR="007B3B48">
        <w:rPr>
          <w:bCs/>
          <w:i/>
          <w:iCs/>
        </w:rPr>
        <w:t xml:space="preserve">, </w:t>
      </w:r>
      <w:r w:rsidRPr="005A5270">
        <w:rPr>
          <w:bCs/>
          <w:i/>
          <w:iCs/>
        </w:rPr>
        <w:t>kolem 5.</w:t>
      </w:r>
      <w:r w:rsidR="00B97945">
        <w:rPr>
          <w:bCs/>
          <w:i/>
          <w:iCs/>
        </w:rPr>
        <w:t xml:space="preserve"> </w:t>
      </w:r>
      <w:r w:rsidRPr="005A5270">
        <w:rPr>
          <w:bCs/>
          <w:i/>
          <w:iCs/>
        </w:rPr>
        <w:t>–</w:t>
      </w:r>
      <w:r w:rsidR="00B97945">
        <w:rPr>
          <w:bCs/>
          <w:i/>
          <w:iCs/>
        </w:rPr>
        <w:t xml:space="preserve"> </w:t>
      </w:r>
      <w:r w:rsidRPr="005A5270">
        <w:rPr>
          <w:bCs/>
          <w:i/>
          <w:iCs/>
        </w:rPr>
        <w:t>6. hodiny</w:t>
      </w:r>
      <w:r w:rsidR="007B3B48">
        <w:rPr>
          <w:bCs/>
          <w:i/>
          <w:iCs/>
        </w:rPr>
        <w:t>,</w:t>
      </w:r>
      <w:r w:rsidRPr="005A5270">
        <w:rPr>
          <w:bCs/>
          <w:i/>
          <w:iCs/>
        </w:rPr>
        <w:t xml:space="preserve"> a poté večer mezi 17. a 22. hodinou – tedy přesně v době, kdy se střídá den a noc a zvířata přecházejí z lesů a polí na silnice. Na jaře tak riziko vrcholí už kolem čtvrté hodiny ranní, zatímco v zimě až po sedmé,“</w:t>
      </w:r>
      <w:r>
        <w:rPr>
          <w:bCs/>
        </w:rPr>
        <w:t xml:space="preserve"> </w:t>
      </w:r>
      <w:r w:rsidRPr="00A50BF2">
        <w:rPr>
          <w:bCs/>
        </w:rPr>
        <w:t xml:space="preserve">uvedl Jan </w:t>
      </w:r>
      <w:proofErr w:type="spellStart"/>
      <w:r w:rsidRPr="00A50BF2">
        <w:rPr>
          <w:bCs/>
        </w:rPr>
        <w:t>Chalas</w:t>
      </w:r>
      <w:proofErr w:type="spellEnd"/>
      <w:r w:rsidRPr="00A50BF2">
        <w:rPr>
          <w:bCs/>
        </w:rPr>
        <w:t xml:space="preserve"> ze společnosti </w:t>
      </w:r>
      <w:proofErr w:type="spellStart"/>
      <w:r w:rsidRPr="00A50BF2">
        <w:rPr>
          <w:bCs/>
        </w:rPr>
        <w:t>DataFriends</w:t>
      </w:r>
      <w:proofErr w:type="spellEnd"/>
      <w:r w:rsidRPr="00A50BF2">
        <w:rPr>
          <w:bCs/>
        </w:rPr>
        <w:t>, která Portál nehod provozuje.</w:t>
      </w:r>
      <w:r>
        <w:rPr>
          <w:bCs/>
        </w:rPr>
        <w:t xml:space="preserve"> </w:t>
      </w:r>
      <w:r w:rsidRPr="005A5270">
        <w:rPr>
          <w:bCs/>
          <w:i/>
          <w:iCs/>
        </w:rPr>
        <w:t>„Zvýšená nehodovost prakticky kopíruje východ a západ slunce během roku,“</w:t>
      </w:r>
      <w:r w:rsidRPr="005A5270">
        <w:rPr>
          <w:bCs/>
        </w:rPr>
        <w:t xml:space="preserve"> dodává </w:t>
      </w:r>
      <w:r w:rsidRPr="00A50BF2">
        <w:rPr>
          <w:bCs/>
        </w:rPr>
        <w:t>Jan Chalas</w:t>
      </w:r>
      <w:r w:rsidR="007B3B48">
        <w:rPr>
          <w:bCs/>
        </w:rPr>
        <w:t xml:space="preserve">. </w:t>
      </w:r>
      <w:r w:rsidRPr="005A5270">
        <w:rPr>
          <w:bCs/>
        </w:rPr>
        <w:t xml:space="preserve"> </w:t>
      </w:r>
      <w:r w:rsidRPr="005A5270">
        <w:rPr>
          <w:bCs/>
          <w:i/>
          <w:iCs/>
        </w:rPr>
        <w:t>„To znamená, že i když se roční období mění, vzorec zůstává stejný – nejvíce střetů nastává při ranním rozbřesku a večerním stmívání.“</w:t>
      </w:r>
    </w:p>
    <w:p w14:paraId="00721AF3" w14:textId="5FF5A887" w:rsidR="005A5270" w:rsidRPr="005A5270" w:rsidRDefault="005A5270" w:rsidP="005A5270">
      <w:pPr>
        <w:rPr>
          <w:bCs/>
        </w:rPr>
      </w:pPr>
      <w:r w:rsidRPr="005A5270">
        <w:rPr>
          <w:bCs/>
          <w:i/>
          <w:iCs/>
        </w:rPr>
        <w:lastRenderedPageBreak/>
        <w:t>„Proto je řidič navigací v Mapy.com včas varován, a to nejen na konkrétním místě, ale i v čase, kdy je pravděpodobnost výskytu zvěře nejvyšší. Díky tomu může přizpůsobit rychlost a zvýšit pozornost. Zásadní je především přiměřená rychlost a připravenost na náhlé brzdění. I snížení rychlosti o 10–20 km/h může znamenat rozdíl mezi lehkým škrábancem a totální škodou. Nejrizikovější jsou nehody s divokými prasaty nebo jeleny – jejich hmotnost se může blížit váze menšího automobilu a energie nárazu je obrovská. Zvlášť nebezpečné je, pokud zvíře při střetu proletí čelním sklem do kabiny vozu,“</w:t>
      </w:r>
      <w:r w:rsidRPr="005A5270">
        <w:rPr>
          <w:bCs/>
        </w:rPr>
        <w:t xml:space="preserve"> vysvětluje Jan Chalas z Portálu nehod.</w:t>
      </w:r>
    </w:p>
    <w:p w14:paraId="4F1D763F" w14:textId="720F7B81" w:rsidR="005A5270" w:rsidRPr="00B06F48" w:rsidRDefault="00B06F48" w:rsidP="00B06F48">
      <w:pPr>
        <w:jc w:val="center"/>
        <w:rPr>
          <w:b/>
        </w:rPr>
      </w:pPr>
      <w:r w:rsidRPr="00B06F48">
        <w:rPr>
          <w:b/>
        </w:rPr>
        <w:t>Jak funguje varování v Mapy.com</w:t>
      </w:r>
    </w:p>
    <w:p w14:paraId="40BC0BF2" w14:textId="125E84E8" w:rsidR="005A5270" w:rsidRPr="005A5270" w:rsidRDefault="005A5270" w:rsidP="005A5270">
      <w:pPr>
        <w:rPr>
          <w:bCs/>
        </w:rPr>
      </w:pPr>
      <w:r w:rsidRPr="005A5270">
        <w:rPr>
          <w:bCs/>
        </w:rPr>
        <w:t xml:space="preserve">Navigace Mapy.com v reálném čase vyhodnocuje, zda se řidič blíží k rizikovému úseku právě v době, kdy tam podle dat hrozí nejvyšší riziko střetu se zvěří. Pokud ano, upozorní notifikací – tak, aby řidiče zbytečně nezahlcovala, ale skutečně pomohla. Funkce je plně integrována do navigace Mapy.com, takže řidiči nemusí nic zapínat ani nastavovat. Varování se zobrazí automaticky, jakmile uživatel navigaci používá. Protože Mapy.com podporují Android Auto i Apple </w:t>
      </w:r>
      <w:proofErr w:type="spellStart"/>
      <w:r w:rsidRPr="005A5270">
        <w:rPr>
          <w:bCs/>
        </w:rPr>
        <w:t>CarPlay</w:t>
      </w:r>
      <w:proofErr w:type="spellEnd"/>
      <w:r w:rsidRPr="005A5270">
        <w:rPr>
          <w:bCs/>
        </w:rPr>
        <w:t>, upozornění se zobrazí i na displeji palubní obrazovky.</w:t>
      </w:r>
    </w:p>
    <w:p w14:paraId="223143FA" w14:textId="77777777" w:rsidR="005A5270" w:rsidRPr="005A5270" w:rsidRDefault="005A5270" w:rsidP="005A5270">
      <w:pPr>
        <w:rPr>
          <w:bCs/>
        </w:rPr>
      </w:pPr>
      <w:r w:rsidRPr="005A5270">
        <w:rPr>
          <w:bCs/>
        </w:rPr>
        <w:t>Díky tomu se z navigace stává nástroj, který kombinuje klasické dopravní informace (například kolony či uzavírky) s prediktivním modelem rizika střetu se zvěří. Nejde tedy o pouhé varování, ale o chytrou formu prevence, která se dokáže přizpůsobit denní době i ročnímu období.</w:t>
      </w:r>
    </w:p>
    <w:p w14:paraId="2F76A1E5" w14:textId="2C2BC868" w:rsidR="005A5270" w:rsidRPr="00B06F48" w:rsidRDefault="00B06F48" w:rsidP="00B06F48">
      <w:pPr>
        <w:jc w:val="center"/>
        <w:rPr>
          <w:b/>
        </w:rPr>
      </w:pPr>
      <w:r w:rsidRPr="00B06F48">
        <w:rPr>
          <w:b/>
        </w:rPr>
        <w:t>Vědecké know-how z</w:t>
      </w:r>
      <w:r w:rsidR="007B3B48">
        <w:rPr>
          <w:b/>
        </w:rPr>
        <w:t xml:space="preserve"> FLD </w:t>
      </w:r>
      <w:r w:rsidRPr="00B06F48">
        <w:rPr>
          <w:b/>
        </w:rPr>
        <w:t>ČZU</w:t>
      </w:r>
    </w:p>
    <w:p w14:paraId="326CFD77" w14:textId="118442CC" w:rsidR="005A5270" w:rsidRDefault="005A5270" w:rsidP="005A5270">
      <w:pPr>
        <w:rPr>
          <w:bCs/>
        </w:rPr>
      </w:pPr>
      <w:r w:rsidRPr="005A5270">
        <w:rPr>
          <w:bCs/>
        </w:rPr>
        <w:t>Do projektu se zapojila také</w:t>
      </w:r>
      <w:r w:rsidR="007B3B48">
        <w:rPr>
          <w:bCs/>
        </w:rPr>
        <w:t xml:space="preserve"> Fakulta lesnická a dřevařská</w:t>
      </w:r>
      <w:r w:rsidRPr="005A5270">
        <w:rPr>
          <w:bCs/>
        </w:rPr>
        <w:t xml:space="preserve"> Česk</w:t>
      </w:r>
      <w:r w:rsidR="007B3B48">
        <w:rPr>
          <w:bCs/>
        </w:rPr>
        <w:t>é</w:t>
      </w:r>
      <w:r w:rsidRPr="005A5270">
        <w:rPr>
          <w:bCs/>
        </w:rPr>
        <w:t xml:space="preserve"> zemědělsk</w:t>
      </w:r>
      <w:r w:rsidR="007B3B48">
        <w:rPr>
          <w:bCs/>
        </w:rPr>
        <w:t>é</w:t>
      </w:r>
      <w:r w:rsidRPr="005A5270">
        <w:rPr>
          <w:bCs/>
        </w:rPr>
        <w:t xml:space="preserve"> univerzit</w:t>
      </w:r>
      <w:r w:rsidR="007B3B48">
        <w:rPr>
          <w:bCs/>
        </w:rPr>
        <w:t>y</w:t>
      </w:r>
      <w:r w:rsidRPr="005A5270">
        <w:rPr>
          <w:bCs/>
        </w:rPr>
        <w:t xml:space="preserve"> v</w:t>
      </w:r>
      <w:r w:rsidR="004919EA">
        <w:rPr>
          <w:bCs/>
        </w:rPr>
        <w:t> </w:t>
      </w:r>
      <w:r w:rsidRPr="005A5270">
        <w:rPr>
          <w:bCs/>
        </w:rPr>
        <w:t>Praze</w:t>
      </w:r>
      <w:r w:rsidR="004919EA">
        <w:rPr>
          <w:bCs/>
        </w:rPr>
        <w:t xml:space="preserve"> (FLD</w:t>
      </w:r>
      <w:r w:rsidR="00707E59">
        <w:rPr>
          <w:bCs/>
        </w:rPr>
        <w:t>)</w:t>
      </w:r>
      <w:r w:rsidRPr="005A5270">
        <w:rPr>
          <w:bCs/>
        </w:rPr>
        <w:t>. Její tým se dlouhodobě zabývá behaviorální ekologií volně žijící zvěře, a proto do projektu vstoupil s rozsáhlými znalostmi o jejím pohybu a chování v různých typech krajiny. Vědci z</w:t>
      </w:r>
      <w:r w:rsidR="007B3B48">
        <w:rPr>
          <w:bCs/>
        </w:rPr>
        <w:t xml:space="preserve"> FLD </w:t>
      </w:r>
      <w:r w:rsidRPr="005A5270">
        <w:rPr>
          <w:bCs/>
        </w:rPr>
        <w:t xml:space="preserve">ČZU pracují s daty z mezinárodních výzkumných projektů </w:t>
      </w:r>
      <w:proofErr w:type="spellStart"/>
      <w:r w:rsidRPr="005A5270">
        <w:rPr>
          <w:bCs/>
        </w:rPr>
        <w:t>Eurodeer</w:t>
      </w:r>
      <w:proofErr w:type="spellEnd"/>
      <w:r w:rsidRPr="005A5270">
        <w:rPr>
          <w:bCs/>
        </w:rPr>
        <w:t xml:space="preserve"> a </w:t>
      </w:r>
      <w:proofErr w:type="spellStart"/>
      <w:r w:rsidRPr="005A5270">
        <w:rPr>
          <w:bCs/>
        </w:rPr>
        <w:t>Euroboar</w:t>
      </w:r>
      <w:proofErr w:type="spellEnd"/>
      <w:r w:rsidRPr="005A5270">
        <w:rPr>
          <w:bCs/>
        </w:rPr>
        <w:t>, které sledují pohyb jelenů, srnců a divokých prasat pomocí GPS-obojků. Získaná data popisují migrační trasy, denní aktivitu, sezónní změny pohybu i reakce zvěře na lidské aktivity, jako jsou doprava, zemědělství či výstavba.</w:t>
      </w:r>
    </w:p>
    <w:p w14:paraId="7BCE7EFF" w14:textId="5BAFB79C" w:rsidR="00BA5518" w:rsidRPr="005A5270" w:rsidRDefault="00FB7A02" w:rsidP="005A5270">
      <w:pPr>
        <w:rPr>
          <w:bCs/>
        </w:rPr>
      </w:pPr>
      <w:r>
        <w:rPr>
          <w:bCs/>
          <w:i/>
          <w:iCs/>
        </w:rPr>
        <w:t>„</w:t>
      </w:r>
      <w:r w:rsidR="00BA5518" w:rsidRPr="00606993">
        <w:rPr>
          <w:bCs/>
          <w:i/>
          <w:iCs/>
        </w:rPr>
        <w:t xml:space="preserve">Pro vyhodnocení přechodů zvěře přes silnice bylo celkem analyzováno chování 1 070 jedinců označených GPS obojkem srnce obecného, 325 jedinců jelena evropského a 412 jedinců prasete divokého. </w:t>
      </w:r>
      <w:r w:rsidR="001D10FB" w:rsidRPr="00606993">
        <w:rPr>
          <w:bCs/>
          <w:i/>
          <w:iCs/>
        </w:rPr>
        <w:t>Získaná data</w:t>
      </w:r>
      <w:r w:rsidR="0093479C" w:rsidRPr="00606993">
        <w:rPr>
          <w:bCs/>
          <w:i/>
          <w:iCs/>
        </w:rPr>
        <w:t xml:space="preserve"> byla a</w:t>
      </w:r>
      <w:r w:rsidR="00BA5518" w:rsidRPr="00606993">
        <w:rPr>
          <w:bCs/>
          <w:i/>
          <w:iCs/>
        </w:rPr>
        <w:t xml:space="preserve">gregována na počty přechodů v jednotlivých hodinách a měsících. Výsledná </w:t>
      </w:r>
      <w:proofErr w:type="spellStart"/>
      <w:r w:rsidR="00BA5518" w:rsidRPr="00606993">
        <w:rPr>
          <w:bCs/>
          <w:i/>
          <w:iCs/>
        </w:rPr>
        <w:t>heatmapa</w:t>
      </w:r>
      <w:proofErr w:type="spellEnd"/>
      <w:r w:rsidR="00BA5518" w:rsidRPr="00606993">
        <w:rPr>
          <w:bCs/>
          <w:i/>
          <w:iCs/>
        </w:rPr>
        <w:t xml:space="preserve"> byla použita jako jeden ze zdrojů pro určení časů se zvýšeným rizikem srážky zvěře. Pro každý měsíc byla určena průměrná hodnota aktivity zvěře a určeny rizikové časy na základě nadprůměrných hodnot pro daný měsíc</w:t>
      </w:r>
      <w:r w:rsidR="00606993">
        <w:rPr>
          <w:bCs/>
          <w:i/>
          <w:iCs/>
        </w:rPr>
        <w:t>,</w:t>
      </w:r>
      <w:r>
        <w:rPr>
          <w:bCs/>
          <w:i/>
          <w:iCs/>
        </w:rPr>
        <w:t>“</w:t>
      </w:r>
      <w:r w:rsidR="00BA5518" w:rsidRPr="00437E57">
        <w:rPr>
          <w:bCs/>
        </w:rPr>
        <w:t xml:space="preserve"> uvedl Tomáš Kušta z F</w:t>
      </w:r>
      <w:r w:rsidR="00707E59">
        <w:rPr>
          <w:bCs/>
        </w:rPr>
        <w:t>LD</w:t>
      </w:r>
      <w:r w:rsidR="00BA5518">
        <w:rPr>
          <w:bCs/>
        </w:rPr>
        <w:t>.</w:t>
      </w:r>
    </w:p>
    <w:p w14:paraId="554B538C" w14:textId="61BE2E37" w:rsidR="005A5270" w:rsidRPr="005A5270" w:rsidRDefault="005A5270" w:rsidP="005A5270">
      <w:pPr>
        <w:rPr>
          <w:bCs/>
        </w:rPr>
      </w:pPr>
      <w:r w:rsidRPr="005A5270">
        <w:rPr>
          <w:bCs/>
        </w:rPr>
        <w:t xml:space="preserve">Tým </w:t>
      </w:r>
      <w:r w:rsidR="007B3B48">
        <w:rPr>
          <w:bCs/>
        </w:rPr>
        <w:t xml:space="preserve">FLD </w:t>
      </w:r>
      <w:r w:rsidRPr="005A5270">
        <w:rPr>
          <w:bCs/>
        </w:rPr>
        <w:t xml:space="preserve">ČZU zároveň vytvořil model sezónní a denní aktivity jednotlivých druhů zvěře, který zohledňuje i vlivy počasí, teploty, fáze vegetace a světelných podmínek. Tyto parametry pak </w:t>
      </w:r>
      <w:proofErr w:type="spellStart"/>
      <w:r w:rsidRPr="005A5270">
        <w:rPr>
          <w:bCs/>
        </w:rPr>
        <w:t>DataFriends</w:t>
      </w:r>
      <w:proofErr w:type="spellEnd"/>
      <w:r w:rsidRPr="005A5270">
        <w:rPr>
          <w:bCs/>
        </w:rPr>
        <w:t xml:space="preserve"> integrovala do algoritmu Mapy.com, který na jejich základě vyhodnocuje, kdy je v daném úseku pravděpodobnost střetu nejvyšší.</w:t>
      </w:r>
      <w:r w:rsidR="00EC3E16">
        <w:rPr>
          <w:bCs/>
        </w:rPr>
        <w:t xml:space="preserve"> </w:t>
      </w:r>
      <w:r w:rsidRPr="005A5270">
        <w:rPr>
          <w:bCs/>
        </w:rPr>
        <w:t xml:space="preserve">Díky tomu se poprvé podařilo propojit dopravní data s ekologickými a biologickými modely, čímž získávají výsledná upozornění mimořádnou přesnost a </w:t>
      </w:r>
      <w:r w:rsidRPr="005A5270">
        <w:rPr>
          <w:bCs/>
        </w:rPr>
        <w:lastRenderedPageBreak/>
        <w:t>vědeckou oporu.</w:t>
      </w:r>
      <w:r>
        <w:rPr>
          <w:bCs/>
        </w:rPr>
        <w:t xml:space="preserve"> </w:t>
      </w:r>
      <w:r w:rsidRPr="005A5270">
        <w:rPr>
          <w:bCs/>
        </w:rPr>
        <w:t>„Naším cílem není jen ukázat, kde se nehody stávají, ale vyhodnotit, kde a kdy má varování skutečný smysl. Spolupráce s</w:t>
      </w:r>
      <w:r w:rsidR="007B3B48">
        <w:rPr>
          <w:bCs/>
        </w:rPr>
        <w:t xml:space="preserve"> FLD </w:t>
      </w:r>
      <w:r w:rsidRPr="005A5270">
        <w:rPr>
          <w:bCs/>
        </w:rPr>
        <w:t>ČZU nám umožňuje propojit dopravní data s</w:t>
      </w:r>
      <w:r w:rsidR="006171F7">
        <w:rPr>
          <w:bCs/>
        </w:rPr>
        <w:t> </w:t>
      </w:r>
      <w:r w:rsidRPr="005A5270">
        <w:rPr>
          <w:bCs/>
        </w:rPr>
        <w:t>pohybem</w:t>
      </w:r>
      <w:r w:rsidR="006171F7">
        <w:rPr>
          <w:bCs/>
        </w:rPr>
        <w:t xml:space="preserve"> a chováním</w:t>
      </w:r>
      <w:r w:rsidRPr="005A5270">
        <w:rPr>
          <w:bCs/>
        </w:rPr>
        <w:t xml:space="preserve"> zvěře v krajině,“ vysvětluje Jan Chalas z Portálu nehod.</w:t>
      </w:r>
    </w:p>
    <w:p w14:paraId="45D0F3AE" w14:textId="0B4667E1" w:rsidR="005A5270" w:rsidRPr="00B06F48" w:rsidRDefault="00B06F48" w:rsidP="00B06F48">
      <w:pPr>
        <w:jc w:val="center"/>
        <w:rPr>
          <w:b/>
        </w:rPr>
      </w:pPr>
      <w:r w:rsidRPr="00B06F48">
        <w:rPr>
          <w:b/>
        </w:rPr>
        <w:t>Dlouhodobá spolupráce s Mapy.com</w:t>
      </w:r>
    </w:p>
    <w:p w14:paraId="7C214189" w14:textId="0A0896C1" w:rsidR="005A5270" w:rsidRPr="005A5270" w:rsidRDefault="005A5270" w:rsidP="005A5270">
      <w:pPr>
        <w:rPr>
          <w:bCs/>
        </w:rPr>
      </w:pPr>
      <w:r>
        <w:rPr>
          <w:bCs/>
        </w:rPr>
        <w:t>U</w:t>
      </w:r>
      <w:r w:rsidRPr="005A5270">
        <w:rPr>
          <w:bCs/>
        </w:rPr>
        <w:t xml:space="preserve">pozornění na střety </w:t>
      </w:r>
      <w:r>
        <w:rPr>
          <w:bCs/>
        </w:rPr>
        <w:t xml:space="preserve">se zvěří </w:t>
      </w:r>
      <w:r w:rsidRPr="005A5270">
        <w:rPr>
          <w:bCs/>
        </w:rPr>
        <w:t>navazuj</w:t>
      </w:r>
      <w:r>
        <w:rPr>
          <w:bCs/>
        </w:rPr>
        <w:t>í</w:t>
      </w:r>
      <w:r w:rsidRPr="005A5270">
        <w:rPr>
          <w:bCs/>
        </w:rPr>
        <w:t xml:space="preserve"> na několikaletou spolupráci Portálu nehod a Mapy.com, která odstartovala už v roce 2023, kdy Mapy.com (tehdy ještě pod názvem Mapy.cz) začaly ve spolupráci s Portálem nehod zobrazovat riziková místa dopravních nehod přímo v mapě.</w:t>
      </w:r>
    </w:p>
    <w:p w14:paraId="22DC111E" w14:textId="77777777" w:rsidR="005A5270" w:rsidRPr="005A5270" w:rsidRDefault="005A5270" w:rsidP="005A5270">
      <w:pPr>
        <w:rPr>
          <w:bCs/>
        </w:rPr>
      </w:pPr>
      <w:r w:rsidRPr="00B06F48">
        <w:rPr>
          <w:bCs/>
          <w:i/>
          <w:iCs/>
        </w:rPr>
        <w:t xml:space="preserve">„Naše spolupráce s Mapy.com dlouhodobě směřuje k tomu, aby data o nehodovosti nezůstávala jen ve statistikách, ale dostala se přímo k lidem, kteří je mohou využít – tedy k samotným řidičům. Nové varování je přesně tím krokem, který jsme si přáli udělat,“ </w:t>
      </w:r>
      <w:r w:rsidRPr="005A5270">
        <w:rPr>
          <w:bCs/>
        </w:rPr>
        <w:t>říká Jan Chalas z Portálu nehod.</w:t>
      </w:r>
    </w:p>
    <w:p w14:paraId="2027F5C2" w14:textId="77777777" w:rsidR="00FF370B" w:rsidRDefault="00FF370B">
      <w:pPr>
        <w:rPr>
          <w:bCs/>
        </w:rPr>
      </w:pPr>
    </w:p>
    <w:p w14:paraId="213C7AE1" w14:textId="45C1A619" w:rsidR="005A5270" w:rsidRDefault="00B06F48" w:rsidP="00B06F48">
      <w:pPr>
        <w:jc w:val="center"/>
        <w:rPr>
          <w:bCs/>
        </w:rPr>
      </w:pPr>
      <w:r>
        <w:rPr>
          <w:bCs/>
          <w:noProof/>
        </w:rPr>
        <w:drawing>
          <wp:inline distT="0" distB="0" distL="0" distR="0" wp14:anchorId="310DDBE8" wp14:editId="1A56A30D">
            <wp:extent cx="2780663" cy="2772808"/>
            <wp:effectExtent l="0" t="0" r="1270" b="8890"/>
            <wp:docPr id="156239366" name="Obrázek 2" descr="Obsah obrázku text, snímek obrazovky, řada/pruh, cedul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9366" name="Obrázek 2" descr="Obsah obrázku text, snímek obrazovky, řada/pruh, cedule&#10;&#10;Obsah generovaný pomocí AI může být nesprávný."/>
                    <pic:cNvPicPr/>
                  </pic:nvPicPr>
                  <pic:blipFill>
                    <a:blip r:embed="rId8">
                      <a:extLst>
                        <a:ext uri="{28A0092B-C50C-407E-A947-70E740481C1C}">
                          <a14:useLocalDpi xmlns:a14="http://schemas.microsoft.com/office/drawing/2010/main" val="0"/>
                        </a:ext>
                      </a:extLst>
                    </a:blip>
                    <a:stretch>
                      <a:fillRect/>
                    </a:stretch>
                  </pic:blipFill>
                  <pic:spPr>
                    <a:xfrm>
                      <a:off x="0" y="0"/>
                      <a:ext cx="2791893" cy="2784006"/>
                    </a:xfrm>
                    <a:prstGeom prst="rect">
                      <a:avLst/>
                    </a:prstGeom>
                  </pic:spPr>
                </pic:pic>
              </a:graphicData>
            </a:graphic>
          </wp:inline>
        </w:drawing>
      </w:r>
    </w:p>
    <w:p w14:paraId="25C31D3D" w14:textId="77777777" w:rsidR="005A5270" w:rsidRDefault="005A5270">
      <w:pPr>
        <w:rPr>
          <w:bCs/>
        </w:rPr>
      </w:pPr>
    </w:p>
    <w:p w14:paraId="4A2EBFE9" w14:textId="77777777" w:rsidR="00E916E8" w:rsidRPr="00B06F48" w:rsidRDefault="00E916E8">
      <w:pPr>
        <w:jc w:val="center"/>
        <w:rPr>
          <w:b/>
          <w:sz w:val="18"/>
          <w:szCs w:val="18"/>
        </w:rPr>
      </w:pPr>
      <w:r w:rsidRPr="00B06F48">
        <w:rPr>
          <w:b/>
          <w:sz w:val="18"/>
          <w:szCs w:val="18"/>
        </w:rPr>
        <w:t>Portál nehod</w:t>
      </w:r>
    </w:p>
    <w:p w14:paraId="4A2EBFEA" w14:textId="77777777" w:rsidR="00E916E8" w:rsidRPr="00B06F48" w:rsidRDefault="00E916E8">
      <w:pPr>
        <w:rPr>
          <w:bCs/>
          <w:sz w:val="18"/>
          <w:szCs w:val="18"/>
        </w:rPr>
      </w:pPr>
      <w:r w:rsidRPr="00B06F48">
        <w:rPr>
          <w:bCs/>
          <w:sz w:val="18"/>
          <w:szCs w:val="18"/>
        </w:rPr>
        <w:t xml:space="preserve">Cílem Portálu nehod – </w:t>
      </w:r>
      <w:hyperlink r:id="rId9" w:history="1">
        <w:r w:rsidRPr="00B06F48">
          <w:rPr>
            <w:rStyle w:val="Hypertextovodkaz"/>
            <w:sz w:val="18"/>
            <w:szCs w:val="18"/>
          </w:rPr>
          <w:t>www.portalnehod.cz</w:t>
        </w:r>
      </w:hyperlink>
      <w:r w:rsidRPr="00B06F48">
        <w:rPr>
          <w:bCs/>
          <w:sz w:val="18"/>
          <w:szCs w:val="18"/>
        </w:rPr>
        <w:t xml:space="preserve"> – je přispět k posílení bezpečnosti silničního provozu a k prevenci dopravních nehod. Tento portál přináší užitečné informace jak pro širokou veřejnost, tak pro novináře či zástupce samosprávy a další, kdo se zabývají prevencí nehodovosti na českých silnicích.</w:t>
      </w:r>
    </w:p>
    <w:p w14:paraId="4A2EBFEB" w14:textId="77777777" w:rsidR="00E916E8" w:rsidRPr="00B06F48" w:rsidRDefault="00E916E8">
      <w:pPr>
        <w:rPr>
          <w:sz w:val="18"/>
          <w:szCs w:val="18"/>
        </w:rPr>
      </w:pPr>
      <w:r w:rsidRPr="00B06F48">
        <w:rPr>
          <w:bCs/>
          <w:sz w:val="18"/>
          <w:szCs w:val="18"/>
        </w:rPr>
        <w:t>Nejvýraznějším prvkem portálu je interaktivní mapa rizikových míst, na které si lze naplánovat trasu cesty a zobrazit si riziková místa, která se na ní nacházejí. Kromě toho je možné si na portálu zobrazit videa ze zásahů na nehodových místech. A právě na tato riziková místa nyní upozorňuje navigace Mapy.cz</w:t>
      </w:r>
      <w:r w:rsidRPr="00B06F48">
        <w:rPr>
          <w:sz w:val="18"/>
          <w:szCs w:val="18"/>
        </w:rPr>
        <w:t>.</w:t>
      </w:r>
    </w:p>
    <w:p w14:paraId="4A2EBFEC" w14:textId="77777777" w:rsidR="008902A8" w:rsidRDefault="00E916E8">
      <w:pPr>
        <w:rPr>
          <w:i/>
          <w:iCs/>
          <w:color w:val="000000"/>
          <w:sz w:val="18"/>
          <w:szCs w:val="18"/>
        </w:rPr>
      </w:pPr>
      <w:r w:rsidRPr="00B06F48">
        <w:rPr>
          <w:i/>
          <w:iCs/>
          <w:color w:val="000000"/>
          <w:sz w:val="18"/>
          <w:szCs w:val="18"/>
        </w:rPr>
        <w:lastRenderedPageBreak/>
        <w:t xml:space="preserve">Portál nehod vznikl za podpory fondu zábrany škod a úzké spolupráce s Českou kanceláří pojistitelů (ČKP). Autorem projektu je společnost </w:t>
      </w:r>
      <w:proofErr w:type="spellStart"/>
      <w:r w:rsidRPr="00B06F48">
        <w:rPr>
          <w:i/>
          <w:iCs/>
          <w:color w:val="000000"/>
          <w:sz w:val="18"/>
          <w:szCs w:val="18"/>
        </w:rPr>
        <w:t>DataFriends</w:t>
      </w:r>
      <w:proofErr w:type="spellEnd"/>
      <w:r w:rsidRPr="00B06F48">
        <w:rPr>
          <w:i/>
          <w:iCs/>
          <w:color w:val="000000"/>
          <w:sz w:val="18"/>
          <w:szCs w:val="18"/>
        </w:rPr>
        <w:t>, která portál i provozuje.</w:t>
      </w:r>
    </w:p>
    <w:p w14:paraId="4EFE8907" w14:textId="77777777" w:rsidR="00B06F48" w:rsidRPr="00B06F48" w:rsidRDefault="00B06F48">
      <w:pPr>
        <w:rPr>
          <w:bCs/>
          <w:sz w:val="18"/>
          <w:szCs w:val="18"/>
        </w:rPr>
      </w:pPr>
    </w:p>
    <w:p w14:paraId="7AB20AD3" w14:textId="60B48792" w:rsidR="00B06F48" w:rsidRPr="00B06F48" w:rsidRDefault="00B06F48" w:rsidP="00B06F48">
      <w:pPr>
        <w:jc w:val="center"/>
        <w:rPr>
          <w:b/>
          <w:sz w:val="18"/>
          <w:szCs w:val="18"/>
        </w:rPr>
      </w:pPr>
      <w:r w:rsidRPr="00B06F48">
        <w:rPr>
          <w:b/>
          <w:sz w:val="18"/>
          <w:szCs w:val="18"/>
        </w:rPr>
        <w:t>Mapy.com</w:t>
      </w:r>
    </w:p>
    <w:p w14:paraId="1B564C8C" w14:textId="77777777" w:rsidR="00B06F48" w:rsidRPr="00B06F48" w:rsidRDefault="00B06F48" w:rsidP="00B06F48">
      <w:pPr>
        <w:rPr>
          <w:bCs/>
          <w:sz w:val="18"/>
          <w:szCs w:val="18"/>
        </w:rPr>
      </w:pPr>
      <w:r w:rsidRPr="00B06F48">
        <w:rPr>
          <w:bCs/>
          <w:sz w:val="18"/>
          <w:szCs w:val="18"/>
        </w:rPr>
        <w:t xml:space="preserve">Mapy.com jsou komplexní mapovou službou, která nabízí širokou škálu funkcí pro snadnou orientaci, plánování cest a objevování nových míst. Tato původem česká služba je dostupná jak prostřednictvím webového rozhraní, tak i jako mobilní aplikace pro Android a iOS, popřípadě rovněž jako aplikace v rámci platforem </w:t>
      </w:r>
      <w:proofErr w:type="spellStart"/>
      <w:r w:rsidRPr="00B06F48">
        <w:rPr>
          <w:bCs/>
          <w:sz w:val="18"/>
          <w:szCs w:val="18"/>
        </w:rPr>
        <w:t>Carplay</w:t>
      </w:r>
      <w:proofErr w:type="spellEnd"/>
      <w:r w:rsidRPr="00B06F48">
        <w:rPr>
          <w:bCs/>
          <w:sz w:val="18"/>
          <w:szCs w:val="18"/>
        </w:rPr>
        <w:t xml:space="preserve"> a Android Auto, což umožňuje její využití kdykoli a kdekoli.</w:t>
      </w:r>
    </w:p>
    <w:p w14:paraId="6C6F9EE4" w14:textId="681A79B3" w:rsidR="00B06F48" w:rsidRDefault="00B06F48">
      <w:pPr>
        <w:rPr>
          <w:bCs/>
          <w:sz w:val="18"/>
          <w:szCs w:val="18"/>
        </w:rPr>
      </w:pPr>
      <w:r w:rsidRPr="00B06F48">
        <w:rPr>
          <w:bCs/>
          <w:sz w:val="18"/>
          <w:szCs w:val="18"/>
        </w:rPr>
        <w:t>Mapy.com poskytují detailní mapové podklady celého světa, včetně např. turistické, zimní, či letecké mapy</w:t>
      </w:r>
      <w:r>
        <w:rPr>
          <w:bCs/>
          <w:sz w:val="18"/>
          <w:szCs w:val="18"/>
        </w:rPr>
        <w:t xml:space="preserve">. </w:t>
      </w:r>
      <w:r w:rsidRPr="00B06F48">
        <w:rPr>
          <w:bCs/>
          <w:sz w:val="18"/>
          <w:szCs w:val="18"/>
        </w:rPr>
        <w:t>Uživatelé mohou snadno vyhledávat adresy, firmy, místa a turistické atrakce v rámci celého světa</w:t>
      </w:r>
      <w:r>
        <w:rPr>
          <w:bCs/>
          <w:sz w:val="18"/>
          <w:szCs w:val="18"/>
        </w:rPr>
        <w:t xml:space="preserve">. </w:t>
      </w:r>
      <w:r w:rsidRPr="00B06F48">
        <w:rPr>
          <w:bCs/>
          <w:sz w:val="18"/>
          <w:szCs w:val="18"/>
        </w:rPr>
        <w:t>Služba umožňuje plánování tras pro různé druhy dopravy – autem, veřejnou dopravou, na kole i pěšky</w:t>
      </w:r>
      <w:r>
        <w:rPr>
          <w:bCs/>
          <w:sz w:val="18"/>
          <w:szCs w:val="18"/>
        </w:rPr>
        <w:t xml:space="preserve">. </w:t>
      </w:r>
      <w:r w:rsidRPr="00B06F48">
        <w:rPr>
          <w:bCs/>
          <w:sz w:val="18"/>
          <w:szCs w:val="18"/>
        </w:rPr>
        <w:t>Mobilní aplikace nabízí hlasovou navigaci pro řidiče, cyklisty i turisty</w:t>
      </w:r>
      <w:r>
        <w:rPr>
          <w:bCs/>
          <w:sz w:val="18"/>
          <w:szCs w:val="18"/>
        </w:rPr>
        <w:t>.</w:t>
      </w:r>
      <w:r w:rsidRPr="00B06F48">
        <w:rPr>
          <w:bCs/>
          <w:sz w:val="18"/>
          <w:szCs w:val="18"/>
        </w:rPr>
        <w:t xml:space="preserve"> Služba nabízí v rámci mobilní aplikace možnost stažení </w:t>
      </w:r>
      <w:proofErr w:type="spellStart"/>
      <w:r w:rsidRPr="00B06F48">
        <w:rPr>
          <w:bCs/>
          <w:sz w:val="18"/>
          <w:szCs w:val="18"/>
        </w:rPr>
        <w:t>offline</w:t>
      </w:r>
      <w:proofErr w:type="spellEnd"/>
      <w:r w:rsidRPr="00B06F48">
        <w:rPr>
          <w:bCs/>
          <w:sz w:val="18"/>
          <w:szCs w:val="18"/>
        </w:rPr>
        <w:t xml:space="preserve"> map pro použití bez připojení k</w:t>
      </w:r>
      <w:r>
        <w:rPr>
          <w:bCs/>
          <w:sz w:val="18"/>
          <w:szCs w:val="18"/>
        </w:rPr>
        <w:t> </w:t>
      </w:r>
      <w:r w:rsidRPr="00B06F48">
        <w:rPr>
          <w:bCs/>
          <w:sz w:val="18"/>
          <w:szCs w:val="18"/>
        </w:rPr>
        <w:t>internetu</w:t>
      </w:r>
      <w:r>
        <w:rPr>
          <w:bCs/>
          <w:sz w:val="18"/>
          <w:szCs w:val="18"/>
        </w:rPr>
        <w:t>.</w:t>
      </w:r>
    </w:p>
    <w:p w14:paraId="2659F03D" w14:textId="77777777" w:rsidR="007B3B48" w:rsidRPr="00D47D41" w:rsidRDefault="007B3B48" w:rsidP="00D47D41">
      <w:pPr>
        <w:rPr>
          <w:bCs/>
          <w:sz w:val="18"/>
          <w:szCs w:val="18"/>
        </w:rPr>
      </w:pPr>
    </w:p>
    <w:p w14:paraId="63622DB3" w14:textId="77777777" w:rsidR="007B3B48" w:rsidRPr="00D47D41" w:rsidRDefault="007B3B48" w:rsidP="00D47D41">
      <w:pPr>
        <w:jc w:val="center"/>
        <w:rPr>
          <w:b/>
          <w:sz w:val="18"/>
          <w:szCs w:val="18"/>
        </w:rPr>
      </w:pPr>
      <w:r w:rsidRPr="00D47D41">
        <w:rPr>
          <w:b/>
          <w:sz w:val="18"/>
          <w:szCs w:val="18"/>
        </w:rPr>
        <w:t xml:space="preserve">Česká zemědělská univerzita v Praze </w:t>
      </w:r>
    </w:p>
    <w:p w14:paraId="48800830" w14:textId="77777777" w:rsidR="007B3B48" w:rsidRPr="00D47D41" w:rsidRDefault="007B3B48" w:rsidP="00D47D41">
      <w:pPr>
        <w:rPr>
          <w:bCs/>
          <w:sz w:val="18"/>
          <w:szCs w:val="18"/>
        </w:rPr>
      </w:pPr>
      <w:r w:rsidRPr="00D47D41">
        <w:rPr>
          <w:bCs/>
          <w:sz w:val="18"/>
          <w:szCs w:val="18"/>
        </w:rPr>
        <w:t xml:space="preserve">ČZU je čtvrtou až pátou největší univerzitou v ČR. Spojuje v sobě bezmála stodvacetiletou tradici s nejmodernějšími technologiemi, progresivní vědou a výzkumem v oblasti zemědělství a lesnictví, ekologie a životního prostředí, technologií a techniky, ekonomie a managementu. Moderně vybavené laboratoře se špičkovým zázemím a školní podniky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dvěma a půl procentům na světě. Podle žebříčku </w:t>
      </w:r>
      <w:proofErr w:type="spellStart"/>
      <w:r w:rsidRPr="00D47D41">
        <w:rPr>
          <w:bCs/>
          <w:sz w:val="18"/>
          <w:szCs w:val="18"/>
        </w:rPr>
        <w:t>Academic</w:t>
      </w:r>
      <w:proofErr w:type="spellEnd"/>
      <w:r w:rsidRPr="00D47D41">
        <w:rPr>
          <w:bCs/>
          <w:sz w:val="18"/>
          <w:szCs w:val="18"/>
        </w:rPr>
        <w:t xml:space="preserve"> </w:t>
      </w:r>
      <w:proofErr w:type="spellStart"/>
      <w:r w:rsidRPr="00D47D41">
        <w:rPr>
          <w:bCs/>
          <w:sz w:val="18"/>
          <w:szCs w:val="18"/>
        </w:rPr>
        <w:t>Ranking</w:t>
      </w:r>
      <w:proofErr w:type="spellEnd"/>
      <w:r w:rsidRPr="00D47D41">
        <w:rPr>
          <w:bCs/>
          <w:sz w:val="18"/>
          <w:szCs w:val="18"/>
        </w:rPr>
        <w:t xml:space="preserve"> </w:t>
      </w:r>
      <w:proofErr w:type="spellStart"/>
      <w:r w:rsidRPr="00D47D41">
        <w:rPr>
          <w:bCs/>
          <w:sz w:val="18"/>
          <w:szCs w:val="18"/>
        </w:rPr>
        <w:t>of</w:t>
      </w:r>
      <w:proofErr w:type="spellEnd"/>
      <w:r w:rsidRPr="00D47D41">
        <w:rPr>
          <w:bCs/>
          <w:sz w:val="18"/>
          <w:szCs w:val="18"/>
        </w:rPr>
        <w:t xml:space="preserve"> </w:t>
      </w:r>
      <w:proofErr w:type="spellStart"/>
      <w:r w:rsidRPr="00D47D41">
        <w:rPr>
          <w:bCs/>
          <w:sz w:val="18"/>
          <w:szCs w:val="18"/>
        </w:rPr>
        <w:t>World</w:t>
      </w:r>
      <w:proofErr w:type="spellEnd"/>
      <w:r w:rsidRPr="00D47D41">
        <w:rPr>
          <w:bCs/>
          <w:sz w:val="18"/>
          <w:szCs w:val="18"/>
        </w:rPr>
        <w:t xml:space="preserve"> </w:t>
      </w:r>
      <w:proofErr w:type="spellStart"/>
      <w:r w:rsidRPr="00D47D41">
        <w:rPr>
          <w:bCs/>
          <w:sz w:val="18"/>
          <w:szCs w:val="18"/>
        </w:rPr>
        <w:t>Universities</w:t>
      </w:r>
      <w:proofErr w:type="spellEnd"/>
      <w:r w:rsidRPr="00D47D41">
        <w:rPr>
          <w:bCs/>
          <w:sz w:val="18"/>
          <w:szCs w:val="18"/>
        </w:rPr>
        <w:t xml:space="preserve"> (tzv. Šanghajský žebříček) se v roce 2025 umístila na 801.–900. místě na světě a na sdíleném čtvrtém až pátém místě z hodnocených univerzit v ČR. V tomto roce také má jako jediná univerzita v ČR hned tři obory v první stovce, přičemž hlavní obor Zemědělství a lesnictví se umístil dokonce na 24. místě mezi všemi univerzitami světa a na pátém místě v Evropě. V roce 2024 se ČZU stala 31. nejekologičtější univerzitou na světě díky umístění v žebříčku UI Green </w:t>
      </w:r>
      <w:proofErr w:type="spellStart"/>
      <w:r w:rsidRPr="00D47D41">
        <w:rPr>
          <w:bCs/>
          <w:sz w:val="18"/>
          <w:szCs w:val="18"/>
        </w:rPr>
        <w:t>Metric</w:t>
      </w:r>
      <w:proofErr w:type="spellEnd"/>
      <w:r w:rsidRPr="00D47D41">
        <w:rPr>
          <w:bCs/>
          <w:sz w:val="18"/>
          <w:szCs w:val="18"/>
        </w:rPr>
        <w:t xml:space="preserve"> </w:t>
      </w:r>
      <w:proofErr w:type="spellStart"/>
      <w:r w:rsidRPr="00D47D41">
        <w:rPr>
          <w:bCs/>
          <w:sz w:val="18"/>
          <w:szCs w:val="18"/>
        </w:rPr>
        <w:t>World</w:t>
      </w:r>
      <w:proofErr w:type="spellEnd"/>
      <w:r w:rsidRPr="00D47D41">
        <w:rPr>
          <w:bCs/>
          <w:sz w:val="18"/>
          <w:szCs w:val="18"/>
        </w:rPr>
        <w:t xml:space="preserve"> University </w:t>
      </w:r>
      <w:proofErr w:type="spellStart"/>
      <w:r w:rsidRPr="00D47D41">
        <w:rPr>
          <w:bCs/>
          <w:sz w:val="18"/>
          <w:szCs w:val="18"/>
        </w:rPr>
        <w:t>Rankings</w:t>
      </w:r>
      <w:proofErr w:type="spellEnd"/>
      <w:r w:rsidRPr="00D47D41">
        <w:rPr>
          <w:bCs/>
          <w:sz w:val="18"/>
          <w:szCs w:val="18"/>
        </w:rPr>
        <w:t xml:space="preserve">. </w:t>
      </w:r>
    </w:p>
    <w:p w14:paraId="72C7034F" w14:textId="77777777" w:rsidR="007B3B48" w:rsidRPr="00D47D41" w:rsidRDefault="007B3B48" w:rsidP="00D47D41">
      <w:pPr>
        <w:rPr>
          <w:bCs/>
          <w:sz w:val="18"/>
          <w:szCs w:val="18"/>
        </w:rPr>
      </w:pPr>
    </w:p>
    <w:p w14:paraId="49208D8E" w14:textId="77777777" w:rsidR="007B3B48" w:rsidRPr="00B06F48" w:rsidRDefault="007B3B48">
      <w:pPr>
        <w:rPr>
          <w:bCs/>
          <w:sz w:val="18"/>
          <w:szCs w:val="18"/>
        </w:rPr>
      </w:pPr>
    </w:p>
    <w:sectPr w:rsidR="007B3B48" w:rsidRPr="00B06F48" w:rsidSect="00606993">
      <w:headerReference w:type="default" r:id="rId10"/>
      <w:footerReference w:type="default" r:id="rId11"/>
      <w:footnotePr>
        <w:pos w:val="beneathText"/>
      </w:footnotePr>
      <w:pgSz w:w="11905" w:h="16837"/>
      <w:pgMar w:top="3119" w:right="1417" w:bottom="2694" w:left="1417" w:header="708" w:footer="1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9EEB" w14:textId="77777777" w:rsidR="006030F1" w:rsidRDefault="006030F1">
      <w:pPr>
        <w:spacing w:after="0" w:line="240" w:lineRule="auto"/>
      </w:pPr>
      <w:r>
        <w:separator/>
      </w:r>
    </w:p>
  </w:endnote>
  <w:endnote w:type="continuationSeparator" w:id="0">
    <w:p w14:paraId="077A7A47" w14:textId="77777777" w:rsidR="006030F1" w:rsidRDefault="0060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BFF5" w14:textId="3A0D9378" w:rsidR="00E916E8" w:rsidRDefault="008F0FB0">
    <w:pPr>
      <w:jc w:val="both"/>
      <w:rPr>
        <w:rFonts w:ascii="Times New Roman" w:eastAsia="Times New Roman" w:hAnsi="Times New Roman"/>
        <w:sz w:val="24"/>
        <w:szCs w:val="24"/>
      </w:rPr>
    </w:pPr>
    <w:r>
      <w:rPr>
        <w:noProof/>
      </w:rPr>
      <mc:AlternateContent>
        <mc:Choice Requires="wps">
          <w:drawing>
            <wp:anchor distT="45720" distB="45720" distL="114935" distR="114935" simplePos="0" relativeHeight="251658240" behindDoc="0" locked="0" layoutInCell="1" allowOverlap="1" wp14:anchorId="4A2EBFF9" wp14:editId="064256EE">
              <wp:simplePos x="0" y="0"/>
              <wp:positionH relativeFrom="column">
                <wp:posOffset>3566160</wp:posOffset>
              </wp:positionH>
              <wp:positionV relativeFrom="paragraph">
                <wp:posOffset>52705</wp:posOffset>
              </wp:positionV>
              <wp:extent cx="2121535" cy="793750"/>
              <wp:effectExtent l="0" t="0" r="0" b="6350"/>
              <wp:wrapSquare wrapText="bothSides"/>
              <wp:docPr id="1440267939"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793750"/>
                      </a:xfrm>
                      <a:prstGeom prst="rect">
                        <a:avLst/>
                      </a:prstGeom>
                      <a:solidFill>
                        <a:srgbClr val="FFFFFF"/>
                      </a:solidFill>
                      <a:ln w="6350">
                        <a:solidFill>
                          <a:srgbClr val="FFFFFF"/>
                        </a:solidFill>
                        <a:miter lim="800000"/>
                        <a:headEnd/>
                        <a:tailEnd/>
                      </a:ln>
                    </wps:spPr>
                    <wps:txbx>
                      <w:txbxContent>
                        <w:p w14:paraId="4A2EBFFA" w14:textId="77777777" w:rsidR="00E916E8" w:rsidRDefault="00ED1A14">
                          <w:r>
                            <w:rPr>
                              <w:noProof/>
                              <w:lang w:eastAsia="cs-CZ"/>
                            </w:rPr>
                            <w:drawing>
                              <wp:inline distT="0" distB="0" distL="0" distR="0" wp14:anchorId="4A2EBFFB" wp14:editId="4A2EBFFC">
                                <wp:extent cx="1936750" cy="622300"/>
                                <wp:effectExtent l="0" t="0" r="0" b="0"/>
                                <wp:docPr id="191418338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622300"/>
                                        </a:xfrm>
                                        <a:prstGeom prst="rect">
                                          <a:avLst/>
                                        </a:prstGeom>
                                        <a:solidFill>
                                          <a:srgbClr val="FFFFFF"/>
                                        </a:solidFill>
                                        <a:ln>
                                          <a:noFill/>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EBFF9" id="_x0000_t202" coordsize="21600,21600" o:spt="202" path="m,l,21600r21600,l21600,xe">
              <v:stroke joinstyle="miter"/>
              <v:path gradientshapeok="t" o:connecttype="rect"/>
            </v:shapetype>
            <v:shape id="Textové pole 1" o:spid="_x0000_s1026" type="#_x0000_t202" style="position:absolute;left:0;text-align:left;margin-left:280.8pt;margin-top:4.15pt;width:167.05pt;height:62.5pt;z-index:251658240;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" strokecolor="white" strokeweight=".5pt">
              <v:textbox inset="7.45pt,3.85pt,7.45pt,3.85pt">
                <w:txbxContent>
                  <w:p w14:paraId="4A2EBFFA" w14:textId="77777777" w:rsidR="00E916E8" w:rsidRDefault="00ED1A14">
                    <w:r>
                      <w:rPr>
                        <w:noProof/>
                        <w:lang w:eastAsia="cs-CZ"/>
                      </w:rPr>
                      <w:drawing>
                        <wp:inline distT="0" distB="0" distL="0" distR="0" wp14:anchorId="4A2EBFFB" wp14:editId="4A2EBFFC">
                          <wp:extent cx="1936750" cy="622300"/>
                          <wp:effectExtent l="0" t="0" r="0" b="0"/>
                          <wp:docPr id="191418338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6750" cy="622300"/>
                                  </a:xfrm>
                                  <a:prstGeom prst="rect">
                                    <a:avLst/>
                                  </a:prstGeom>
                                  <a:solidFill>
                                    <a:srgbClr val="FFFFFF"/>
                                  </a:solidFill>
                                  <a:ln>
                                    <a:noFill/>
                                  </a:ln>
                                </pic:spPr>
                              </pic:pic>
                            </a:graphicData>
                          </a:graphic>
                        </wp:inline>
                      </w:drawing>
                    </w:r>
                  </w:p>
                </w:txbxContent>
              </v:textbox>
              <w10:wrap type="square"/>
            </v:shape>
          </w:pict>
        </mc:Fallback>
      </mc:AlternateContent>
    </w:r>
    <w:r w:rsidR="00E916E8">
      <w:rPr>
        <w:b/>
        <w:bCs/>
        <w:sz w:val="20"/>
        <w:szCs w:val="20"/>
      </w:rPr>
      <w:t>Kontakt pro další informace:</w:t>
    </w:r>
    <w:r w:rsidR="00E916E8">
      <w:rPr>
        <w:rFonts w:ascii="Times New Roman" w:eastAsia="Times New Roman" w:hAnsi="Times New Roman"/>
        <w:sz w:val="24"/>
        <w:szCs w:val="24"/>
      </w:rPr>
      <w:t xml:space="preserve"> </w:t>
    </w:r>
  </w:p>
  <w:p w14:paraId="4A2EBFF6" w14:textId="77777777" w:rsidR="00E916E8" w:rsidRDefault="00E916E8">
    <w:pPr>
      <w:jc w:val="both"/>
    </w:pPr>
    <w:r>
      <w:rPr>
        <w:b/>
        <w:bCs/>
        <w:sz w:val="20"/>
        <w:szCs w:val="20"/>
      </w:rPr>
      <w:t xml:space="preserve">e-mail: </w:t>
    </w:r>
    <w:hyperlink r:id="rId3" w:history="1">
      <w:r>
        <w:rPr>
          <w:rStyle w:val="Hypertextovodkaz"/>
        </w:rPr>
        <w:t>tisk@portalnehod.cz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AB98" w14:textId="77777777" w:rsidR="006030F1" w:rsidRDefault="006030F1">
      <w:pPr>
        <w:spacing w:after="0" w:line="240" w:lineRule="auto"/>
      </w:pPr>
      <w:r>
        <w:separator/>
      </w:r>
    </w:p>
  </w:footnote>
  <w:footnote w:type="continuationSeparator" w:id="0">
    <w:p w14:paraId="10EF6146" w14:textId="77777777" w:rsidR="006030F1" w:rsidRDefault="00603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BFF1" w14:textId="59C2AF9B" w:rsidR="00E916E8" w:rsidRDefault="00ED1A14">
    <w:pPr>
      <w:pStyle w:val="Zhlav"/>
    </w:pPr>
    <w:r>
      <w:rPr>
        <w:noProof/>
        <w:lang w:eastAsia="cs-CZ"/>
      </w:rPr>
      <w:drawing>
        <wp:anchor distT="0" distB="0" distL="114935" distR="114935" simplePos="0" relativeHeight="251657216" behindDoc="1" locked="0" layoutInCell="1" allowOverlap="1" wp14:anchorId="4A2EBFF7" wp14:editId="4A2EBFF8">
          <wp:simplePos x="0" y="0"/>
          <wp:positionH relativeFrom="column">
            <wp:posOffset>-4445</wp:posOffset>
          </wp:positionH>
          <wp:positionV relativeFrom="paragraph">
            <wp:posOffset>-1905</wp:posOffset>
          </wp:positionV>
          <wp:extent cx="1941195" cy="441325"/>
          <wp:effectExtent l="0" t="0" r="0" b="0"/>
          <wp:wrapNone/>
          <wp:docPr id="19189857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195" cy="441325"/>
                  </a:xfrm>
                  <a:prstGeom prst="rect">
                    <a:avLst/>
                  </a:prstGeom>
                  <a:solidFill>
                    <a:srgbClr val="FFFFFF"/>
                  </a:solidFill>
                  <a:ln>
                    <a:noFill/>
                  </a:ln>
                </pic:spPr>
              </pic:pic>
            </a:graphicData>
          </a:graphic>
        </wp:anchor>
      </w:drawing>
    </w:r>
    <w:r w:rsidR="00D47D41">
      <w:tab/>
    </w:r>
    <w:r w:rsidR="00D47D41">
      <w:tab/>
    </w:r>
    <w:r w:rsidR="00D47D41">
      <w:tab/>
    </w:r>
    <w:r w:rsidR="00D47D41">
      <w:tab/>
    </w:r>
    <w:r w:rsidR="00D47D41">
      <w:tab/>
    </w:r>
    <w:r w:rsidR="00D47D41">
      <w:tab/>
    </w:r>
    <w:r w:rsidR="00D47D41">
      <w:tab/>
    </w:r>
    <w:r w:rsidR="00D47D41">
      <w:tab/>
    </w:r>
    <w:r w:rsidR="00D47D41" w:rsidRPr="00D47D41">
      <w:rPr>
        <w:noProof/>
      </w:rPr>
      <w:drawing>
        <wp:inline distT="0" distB="0" distL="0" distR="0" wp14:anchorId="0D46B7FA" wp14:editId="4485B12D">
          <wp:extent cx="2032753" cy="516255"/>
          <wp:effectExtent l="0" t="0" r="5715" b="0"/>
          <wp:docPr id="87665626" name="Obrázek 1" descr="Obsah obrázku Písmo, text,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5626" name="Obrázek 1" descr="Obsah obrázku Písmo, text, logo, Grafika&#10;&#10;Obsah generovaný pomocí AI může být nesprávný."/>
                  <pic:cNvPicPr/>
                </pic:nvPicPr>
                <pic:blipFill>
                  <a:blip r:embed="rId2"/>
                  <a:stretch>
                    <a:fillRect/>
                  </a:stretch>
                </pic:blipFill>
                <pic:spPr>
                  <a:xfrm>
                    <a:off x="0" y="0"/>
                    <a:ext cx="2194048" cy="557219"/>
                  </a:xfrm>
                  <a:prstGeom prst="rect">
                    <a:avLst/>
                  </a:prstGeom>
                </pic:spPr>
              </pic:pic>
            </a:graphicData>
          </a:graphic>
        </wp:inline>
      </w:drawing>
    </w:r>
  </w:p>
  <w:p w14:paraId="3864FA4F" w14:textId="77777777" w:rsidR="00D47D41" w:rsidRDefault="00D47D41" w:rsidP="00D47D41">
    <w:pPr>
      <w:pStyle w:val="Zhlav"/>
      <w:rPr>
        <w:b/>
        <w:sz w:val="32"/>
        <w:szCs w:val="32"/>
      </w:rPr>
    </w:pPr>
  </w:p>
  <w:p w14:paraId="4A2EBFF3" w14:textId="04871545" w:rsidR="00E916E8" w:rsidRDefault="00E916E8" w:rsidP="00D47D41">
    <w:pPr>
      <w:pStyle w:val="Zhlav"/>
      <w:rPr>
        <w:b/>
        <w:sz w:val="32"/>
        <w:szCs w:val="32"/>
      </w:rPr>
    </w:pPr>
    <w:r>
      <w:rPr>
        <w:b/>
        <w:sz w:val="32"/>
        <w:szCs w:val="32"/>
      </w:rPr>
      <w:t>TISKOVÁ ZPRÁVA</w:t>
    </w:r>
  </w:p>
  <w:p w14:paraId="4A2EBFF4" w14:textId="77777777" w:rsidR="00E916E8" w:rsidRDefault="00E916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97032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18"/>
    <w:rsid w:val="00011989"/>
    <w:rsid w:val="000120D6"/>
    <w:rsid w:val="0001367D"/>
    <w:rsid w:val="00025817"/>
    <w:rsid w:val="00030CFF"/>
    <w:rsid w:val="000402DE"/>
    <w:rsid w:val="00081FE3"/>
    <w:rsid w:val="000846F5"/>
    <w:rsid w:val="000929C1"/>
    <w:rsid w:val="000A1025"/>
    <w:rsid w:val="000A67E0"/>
    <w:rsid w:val="000A7FCD"/>
    <w:rsid w:val="000B1C47"/>
    <w:rsid w:val="000B251F"/>
    <w:rsid w:val="000B25CF"/>
    <w:rsid w:val="000C77A0"/>
    <w:rsid w:val="000D6351"/>
    <w:rsid w:val="000E3719"/>
    <w:rsid w:val="000F34E2"/>
    <w:rsid w:val="000F41AF"/>
    <w:rsid w:val="000F49F9"/>
    <w:rsid w:val="000F7897"/>
    <w:rsid w:val="001214C7"/>
    <w:rsid w:val="00126171"/>
    <w:rsid w:val="00132EA8"/>
    <w:rsid w:val="00134DB6"/>
    <w:rsid w:val="00151604"/>
    <w:rsid w:val="00157180"/>
    <w:rsid w:val="00165F02"/>
    <w:rsid w:val="00177697"/>
    <w:rsid w:val="0018483B"/>
    <w:rsid w:val="0018529B"/>
    <w:rsid w:val="00193759"/>
    <w:rsid w:val="001A4A59"/>
    <w:rsid w:val="001A5947"/>
    <w:rsid w:val="001B2659"/>
    <w:rsid w:val="001B5964"/>
    <w:rsid w:val="001B762E"/>
    <w:rsid w:val="001C4FD3"/>
    <w:rsid w:val="001D10FB"/>
    <w:rsid w:val="001E160D"/>
    <w:rsid w:val="001E6E06"/>
    <w:rsid w:val="001E76A8"/>
    <w:rsid w:val="001F169F"/>
    <w:rsid w:val="0021120E"/>
    <w:rsid w:val="00213189"/>
    <w:rsid w:val="00221883"/>
    <w:rsid w:val="002445EB"/>
    <w:rsid w:val="00247F88"/>
    <w:rsid w:val="00251F6B"/>
    <w:rsid w:val="002668E5"/>
    <w:rsid w:val="0027726E"/>
    <w:rsid w:val="0028391F"/>
    <w:rsid w:val="00295571"/>
    <w:rsid w:val="002A447C"/>
    <w:rsid w:val="002B0F8C"/>
    <w:rsid w:val="002B5F8E"/>
    <w:rsid w:val="002C3E0A"/>
    <w:rsid w:val="002C42F4"/>
    <w:rsid w:val="002E2A4D"/>
    <w:rsid w:val="002F3590"/>
    <w:rsid w:val="002F49A7"/>
    <w:rsid w:val="002F66B3"/>
    <w:rsid w:val="0030626F"/>
    <w:rsid w:val="0036317A"/>
    <w:rsid w:val="00374840"/>
    <w:rsid w:val="00381305"/>
    <w:rsid w:val="00381756"/>
    <w:rsid w:val="00392178"/>
    <w:rsid w:val="00394C16"/>
    <w:rsid w:val="00394CDB"/>
    <w:rsid w:val="00396176"/>
    <w:rsid w:val="003B2240"/>
    <w:rsid w:val="003C0249"/>
    <w:rsid w:val="003C19EC"/>
    <w:rsid w:val="003C607E"/>
    <w:rsid w:val="003E4F2E"/>
    <w:rsid w:val="003F31BE"/>
    <w:rsid w:val="00417E3A"/>
    <w:rsid w:val="004205FF"/>
    <w:rsid w:val="00424647"/>
    <w:rsid w:val="004302B4"/>
    <w:rsid w:val="004319C0"/>
    <w:rsid w:val="004353A1"/>
    <w:rsid w:val="00437E57"/>
    <w:rsid w:val="0044168B"/>
    <w:rsid w:val="004538BB"/>
    <w:rsid w:val="00456C6E"/>
    <w:rsid w:val="00467BA2"/>
    <w:rsid w:val="00475748"/>
    <w:rsid w:val="00476B98"/>
    <w:rsid w:val="00480636"/>
    <w:rsid w:val="00482FE1"/>
    <w:rsid w:val="004919EA"/>
    <w:rsid w:val="004952C9"/>
    <w:rsid w:val="004958A8"/>
    <w:rsid w:val="004A776B"/>
    <w:rsid w:val="004B1369"/>
    <w:rsid w:val="004B4B2C"/>
    <w:rsid w:val="004B5413"/>
    <w:rsid w:val="004C2896"/>
    <w:rsid w:val="004C4F73"/>
    <w:rsid w:val="004D2F00"/>
    <w:rsid w:val="004E0517"/>
    <w:rsid w:val="004E3DED"/>
    <w:rsid w:val="004F1BAA"/>
    <w:rsid w:val="00504C85"/>
    <w:rsid w:val="0051112F"/>
    <w:rsid w:val="00513599"/>
    <w:rsid w:val="005165DE"/>
    <w:rsid w:val="00522734"/>
    <w:rsid w:val="00522C66"/>
    <w:rsid w:val="0052584C"/>
    <w:rsid w:val="005318E8"/>
    <w:rsid w:val="0053708A"/>
    <w:rsid w:val="00540CC3"/>
    <w:rsid w:val="00562208"/>
    <w:rsid w:val="00562E7A"/>
    <w:rsid w:val="00563C9A"/>
    <w:rsid w:val="00567F6A"/>
    <w:rsid w:val="005750B2"/>
    <w:rsid w:val="00576F2D"/>
    <w:rsid w:val="005801AE"/>
    <w:rsid w:val="005825F2"/>
    <w:rsid w:val="005915FD"/>
    <w:rsid w:val="00592C1F"/>
    <w:rsid w:val="00593052"/>
    <w:rsid w:val="005943CA"/>
    <w:rsid w:val="0059745F"/>
    <w:rsid w:val="005A3A3B"/>
    <w:rsid w:val="005A5270"/>
    <w:rsid w:val="005A647F"/>
    <w:rsid w:val="005A6A87"/>
    <w:rsid w:val="005A7617"/>
    <w:rsid w:val="005B00D0"/>
    <w:rsid w:val="005C0CED"/>
    <w:rsid w:val="005D0E56"/>
    <w:rsid w:val="005E05CB"/>
    <w:rsid w:val="005E11BA"/>
    <w:rsid w:val="005E275E"/>
    <w:rsid w:val="005F3A12"/>
    <w:rsid w:val="005F4F8D"/>
    <w:rsid w:val="0060187A"/>
    <w:rsid w:val="006030F1"/>
    <w:rsid w:val="0060627E"/>
    <w:rsid w:val="00606993"/>
    <w:rsid w:val="0060761F"/>
    <w:rsid w:val="00610CCF"/>
    <w:rsid w:val="0061187C"/>
    <w:rsid w:val="006171F7"/>
    <w:rsid w:val="00622702"/>
    <w:rsid w:val="00624FCB"/>
    <w:rsid w:val="00625941"/>
    <w:rsid w:val="00627215"/>
    <w:rsid w:val="0064394D"/>
    <w:rsid w:val="0064498C"/>
    <w:rsid w:val="00650228"/>
    <w:rsid w:val="006542BC"/>
    <w:rsid w:val="0065657E"/>
    <w:rsid w:val="00667A6B"/>
    <w:rsid w:val="00667DD8"/>
    <w:rsid w:val="006708C1"/>
    <w:rsid w:val="006868D3"/>
    <w:rsid w:val="00691C4B"/>
    <w:rsid w:val="00692504"/>
    <w:rsid w:val="006B00B3"/>
    <w:rsid w:val="006D0D00"/>
    <w:rsid w:val="006D39A4"/>
    <w:rsid w:val="006E3795"/>
    <w:rsid w:val="006E3C6B"/>
    <w:rsid w:val="006E5B39"/>
    <w:rsid w:val="00704E9E"/>
    <w:rsid w:val="00706788"/>
    <w:rsid w:val="00707E59"/>
    <w:rsid w:val="007130EA"/>
    <w:rsid w:val="00736580"/>
    <w:rsid w:val="007370CA"/>
    <w:rsid w:val="00737E25"/>
    <w:rsid w:val="00740AE7"/>
    <w:rsid w:val="00740E4B"/>
    <w:rsid w:val="00741148"/>
    <w:rsid w:val="00743309"/>
    <w:rsid w:val="0075210A"/>
    <w:rsid w:val="00753562"/>
    <w:rsid w:val="00754380"/>
    <w:rsid w:val="007545F0"/>
    <w:rsid w:val="00764ECD"/>
    <w:rsid w:val="00766CB1"/>
    <w:rsid w:val="00767E61"/>
    <w:rsid w:val="00782048"/>
    <w:rsid w:val="0078344A"/>
    <w:rsid w:val="00785F21"/>
    <w:rsid w:val="00796669"/>
    <w:rsid w:val="007A3C8F"/>
    <w:rsid w:val="007A41B3"/>
    <w:rsid w:val="007B02E0"/>
    <w:rsid w:val="007B33E9"/>
    <w:rsid w:val="007B3B48"/>
    <w:rsid w:val="007B677B"/>
    <w:rsid w:val="007C6D44"/>
    <w:rsid w:val="007D447A"/>
    <w:rsid w:val="007E3DDD"/>
    <w:rsid w:val="007F134E"/>
    <w:rsid w:val="008014E7"/>
    <w:rsid w:val="0083703B"/>
    <w:rsid w:val="00850D68"/>
    <w:rsid w:val="008514F6"/>
    <w:rsid w:val="008519BD"/>
    <w:rsid w:val="00862C61"/>
    <w:rsid w:val="0087021B"/>
    <w:rsid w:val="00870D0D"/>
    <w:rsid w:val="00873365"/>
    <w:rsid w:val="008779F3"/>
    <w:rsid w:val="00877A93"/>
    <w:rsid w:val="00880911"/>
    <w:rsid w:val="00881251"/>
    <w:rsid w:val="008902A8"/>
    <w:rsid w:val="00896AE0"/>
    <w:rsid w:val="0089768A"/>
    <w:rsid w:val="008A0A2C"/>
    <w:rsid w:val="008A0F24"/>
    <w:rsid w:val="008C3EF5"/>
    <w:rsid w:val="008D2886"/>
    <w:rsid w:val="008D56A0"/>
    <w:rsid w:val="008D67CA"/>
    <w:rsid w:val="008F0FB0"/>
    <w:rsid w:val="008F29A6"/>
    <w:rsid w:val="008F29AD"/>
    <w:rsid w:val="009032A7"/>
    <w:rsid w:val="009051B5"/>
    <w:rsid w:val="00907D65"/>
    <w:rsid w:val="00910468"/>
    <w:rsid w:val="0091583E"/>
    <w:rsid w:val="009320FB"/>
    <w:rsid w:val="0093323E"/>
    <w:rsid w:val="0093383A"/>
    <w:rsid w:val="0093479C"/>
    <w:rsid w:val="009364BC"/>
    <w:rsid w:val="00942B33"/>
    <w:rsid w:val="00945E71"/>
    <w:rsid w:val="00952208"/>
    <w:rsid w:val="0095482B"/>
    <w:rsid w:val="00954D89"/>
    <w:rsid w:val="00955FA1"/>
    <w:rsid w:val="0095712C"/>
    <w:rsid w:val="00962B21"/>
    <w:rsid w:val="00967391"/>
    <w:rsid w:val="00972CC0"/>
    <w:rsid w:val="009904A1"/>
    <w:rsid w:val="009A2EFF"/>
    <w:rsid w:val="009A469F"/>
    <w:rsid w:val="009B660B"/>
    <w:rsid w:val="009B755B"/>
    <w:rsid w:val="009C1157"/>
    <w:rsid w:val="009D0FAA"/>
    <w:rsid w:val="009D6C14"/>
    <w:rsid w:val="009D73AF"/>
    <w:rsid w:val="009D7908"/>
    <w:rsid w:val="009E2EEE"/>
    <w:rsid w:val="009F25BD"/>
    <w:rsid w:val="009F5AE4"/>
    <w:rsid w:val="009F729D"/>
    <w:rsid w:val="00A000A6"/>
    <w:rsid w:val="00A061BE"/>
    <w:rsid w:val="00A06AB1"/>
    <w:rsid w:val="00A06CA4"/>
    <w:rsid w:val="00A2634A"/>
    <w:rsid w:val="00A3515F"/>
    <w:rsid w:val="00A36286"/>
    <w:rsid w:val="00A50BF2"/>
    <w:rsid w:val="00A5187A"/>
    <w:rsid w:val="00A5321B"/>
    <w:rsid w:val="00A571A4"/>
    <w:rsid w:val="00A6466A"/>
    <w:rsid w:val="00A66F79"/>
    <w:rsid w:val="00A7192B"/>
    <w:rsid w:val="00A81347"/>
    <w:rsid w:val="00A8494F"/>
    <w:rsid w:val="00AA2397"/>
    <w:rsid w:val="00AB4363"/>
    <w:rsid w:val="00AB4C59"/>
    <w:rsid w:val="00AE610A"/>
    <w:rsid w:val="00AE6311"/>
    <w:rsid w:val="00AF267C"/>
    <w:rsid w:val="00AF6167"/>
    <w:rsid w:val="00AF7FBE"/>
    <w:rsid w:val="00B01C48"/>
    <w:rsid w:val="00B01E51"/>
    <w:rsid w:val="00B05E3B"/>
    <w:rsid w:val="00B06F48"/>
    <w:rsid w:val="00B233D3"/>
    <w:rsid w:val="00B2752C"/>
    <w:rsid w:val="00B30064"/>
    <w:rsid w:val="00B40E84"/>
    <w:rsid w:val="00B60D69"/>
    <w:rsid w:val="00B7232E"/>
    <w:rsid w:val="00B7357E"/>
    <w:rsid w:val="00B95C82"/>
    <w:rsid w:val="00B97945"/>
    <w:rsid w:val="00BA16F0"/>
    <w:rsid w:val="00BA25E0"/>
    <w:rsid w:val="00BA5518"/>
    <w:rsid w:val="00BB19EC"/>
    <w:rsid w:val="00BC7230"/>
    <w:rsid w:val="00BD2954"/>
    <w:rsid w:val="00BD7E66"/>
    <w:rsid w:val="00BE0537"/>
    <w:rsid w:val="00BE09CF"/>
    <w:rsid w:val="00BE3F0B"/>
    <w:rsid w:val="00BE6084"/>
    <w:rsid w:val="00BF4221"/>
    <w:rsid w:val="00C00476"/>
    <w:rsid w:val="00C03589"/>
    <w:rsid w:val="00C04BBC"/>
    <w:rsid w:val="00C17A18"/>
    <w:rsid w:val="00C2238D"/>
    <w:rsid w:val="00C229B5"/>
    <w:rsid w:val="00C24266"/>
    <w:rsid w:val="00C32802"/>
    <w:rsid w:val="00C35AEC"/>
    <w:rsid w:val="00C47BB2"/>
    <w:rsid w:val="00C65DC6"/>
    <w:rsid w:val="00C672BA"/>
    <w:rsid w:val="00C84E6F"/>
    <w:rsid w:val="00C90848"/>
    <w:rsid w:val="00C91C96"/>
    <w:rsid w:val="00C9709D"/>
    <w:rsid w:val="00C97777"/>
    <w:rsid w:val="00CA2586"/>
    <w:rsid w:val="00CC5A00"/>
    <w:rsid w:val="00CD2485"/>
    <w:rsid w:val="00CE5A64"/>
    <w:rsid w:val="00CF19D9"/>
    <w:rsid w:val="00CF358F"/>
    <w:rsid w:val="00CF3F00"/>
    <w:rsid w:val="00CF67EE"/>
    <w:rsid w:val="00CF6D38"/>
    <w:rsid w:val="00D06445"/>
    <w:rsid w:val="00D27B66"/>
    <w:rsid w:val="00D36186"/>
    <w:rsid w:val="00D36965"/>
    <w:rsid w:val="00D37DE6"/>
    <w:rsid w:val="00D47D41"/>
    <w:rsid w:val="00D50B1A"/>
    <w:rsid w:val="00D56890"/>
    <w:rsid w:val="00D751CF"/>
    <w:rsid w:val="00D7701D"/>
    <w:rsid w:val="00D82223"/>
    <w:rsid w:val="00D83880"/>
    <w:rsid w:val="00D96881"/>
    <w:rsid w:val="00D97C90"/>
    <w:rsid w:val="00DB67C4"/>
    <w:rsid w:val="00DB69CA"/>
    <w:rsid w:val="00DC1452"/>
    <w:rsid w:val="00DC2B0C"/>
    <w:rsid w:val="00DC6A39"/>
    <w:rsid w:val="00DD156A"/>
    <w:rsid w:val="00DD2D9E"/>
    <w:rsid w:val="00DD5218"/>
    <w:rsid w:val="00DD571C"/>
    <w:rsid w:val="00DE29F7"/>
    <w:rsid w:val="00DE7988"/>
    <w:rsid w:val="00DF3DFE"/>
    <w:rsid w:val="00DF629B"/>
    <w:rsid w:val="00E0684C"/>
    <w:rsid w:val="00E12C9F"/>
    <w:rsid w:val="00E14AC9"/>
    <w:rsid w:val="00E2105F"/>
    <w:rsid w:val="00E40BCC"/>
    <w:rsid w:val="00E43EBB"/>
    <w:rsid w:val="00E47C0B"/>
    <w:rsid w:val="00E54274"/>
    <w:rsid w:val="00E60A5C"/>
    <w:rsid w:val="00E619AD"/>
    <w:rsid w:val="00E70753"/>
    <w:rsid w:val="00E77A84"/>
    <w:rsid w:val="00E84342"/>
    <w:rsid w:val="00E90A8C"/>
    <w:rsid w:val="00E916E8"/>
    <w:rsid w:val="00EA3D28"/>
    <w:rsid w:val="00EB33A6"/>
    <w:rsid w:val="00EB3A3C"/>
    <w:rsid w:val="00EB756F"/>
    <w:rsid w:val="00EC2C56"/>
    <w:rsid w:val="00EC3E16"/>
    <w:rsid w:val="00EC650C"/>
    <w:rsid w:val="00ED1A14"/>
    <w:rsid w:val="00ED24F6"/>
    <w:rsid w:val="00ED2CDF"/>
    <w:rsid w:val="00ED637C"/>
    <w:rsid w:val="00EE4434"/>
    <w:rsid w:val="00EF0A4A"/>
    <w:rsid w:val="00EF756C"/>
    <w:rsid w:val="00F00E9F"/>
    <w:rsid w:val="00F076C2"/>
    <w:rsid w:val="00F21AA5"/>
    <w:rsid w:val="00F2292A"/>
    <w:rsid w:val="00F43FF6"/>
    <w:rsid w:val="00F4711C"/>
    <w:rsid w:val="00F61AE8"/>
    <w:rsid w:val="00F858B3"/>
    <w:rsid w:val="00FA5321"/>
    <w:rsid w:val="00FA5BC5"/>
    <w:rsid w:val="00FA7B74"/>
    <w:rsid w:val="00FB6933"/>
    <w:rsid w:val="00FB7A02"/>
    <w:rsid w:val="00FB7B2A"/>
    <w:rsid w:val="00FC688A"/>
    <w:rsid w:val="00FD63EF"/>
    <w:rsid w:val="00FE509C"/>
    <w:rsid w:val="00FE733C"/>
    <w:rsid w:val="00FF370B"/>
    <w:rsid w:val="00FF477D"/>
    <w:rsid w:val="00FF71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EBFD9"/>
  <w15:docId w15:val="{396C2978-83E3-4540-B589-22AD7517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6167"/>
    <w:pPr>
      <w:suppressAutoHyphens/>
      <w:spacing w:after="160" w:line="252" w:lineRule="auto"/>
    </w:pPr>
    <w:rPr>
      <w:rFonts w:ascii="Calibri" w:eastAsia="Calibri" w:hAnsi="Calibri" w:cs="Calibri"/>
      <w:sz w:val="22"/>
      <w:szCs w:val="22"/>
      <w:lang w:eastAsia="ar-SA"/>
    </w:rPr>
  </w:style>
  <w:style w:type="paragraph" w:styleId="Nadpis1">
    <w:name w:val="heading 1"/>
    <w:basedOn w:val="Normln"/>
    <w:next w:val="Zkladntext"/>
    <w:qFormat/>
    <w:rsid w:val="00AF6167"/>
    <w:pPr>
      <w:numPr>
        <w:numId w:val="1"/>
      </w:numPr>
      <w:spacing w:before="280" w:after="280" w:line="240" w:lineRule="auto"/>
      <w:outlineLvl w:val="0"/>
    </w:pPr>
    <w:rPr>
      <w:rFonts w:ascii="Times New Roman" w:eastAsia="Times New Roman" w:hAnsi="Times New Roman"/>
      <w:b/>
      <w:bCs/>
      <w:kern w:val="1"/>
      <w:sz w:val="48"/>
      <w:szCs w:val="48"/>
    </w:rPr>
  </w:style>
  <w:style w:type="paragraph" w:styleId="Nadpis3">
    <w:name w:val="heading 3"/>
    <w:basedOn w:val="Normln"/>
    <w:next w:val="Normln"/>
    <w:link w:val="Nadpis3Char"/>
    <w:uiPriority w:val="9"/>
    <w:semiHidden/>
    <w:unhideWhenUsed/>
    <w:qFormat/>
    <w:rsid w:val="009A469F"/>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Nadpis4">
    <w:name w:val="heading 4"/>
    <w:basedOn w:val="Normln"/>
    <w:next w:val="Normln"/>
    <w:link w:val="Nadpis4Char"/>
    <w:uiPriority w:val="9"/>
    <w:semiHidden/>
    <w:unhideWhenUsed/>
    <w:qFormat/>
    <w:rsid w:val="00A6466A"/>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F6167"/>
  </w:style>
  <w:style w:type="character" w:customStyle="1" w:styleId="WW-Absatz-Standardschriftart">
    <w:name w:val="WW-Absatz-Standardschriftart"/>
    <w:rsid w:val="00AF6167"/>
  </w:style>
  <w:style w:type="character" w:customStyle="1" w:styleId="WW8Num2z0">
    <w:name w:val="WW8Num2z0"/>
    <w:rsid w:val="00AF6167"/>
    <w:rPr>
      <w:rFonts w:ascii="Symbol" w:hAnsi="Symbol"/>
    </w:rPr>
  </w:style>
  <w:style w:type="character" w:customStyle="1" w:styleId="Standardnpsmoodstavce6">
    <w:name w:val="Standardní písmo odstavce6"/>
    <w:rsid w:val="00AF6167"/>
  </w:style>
  <w:style w:type="character" w:customStyle="1" w:styleId="WW-Absatz-Standardschriftart1">
    <w:name w:val="WW-Absatz-Standardschriftart1"/>
    <w:rsid w:val="00AF6167"/>
  </w:style>
  <w:style w:type="character" w:customStyle="1" w:styleId="WW-Absatz-Standardschriftart11">
    <w:name w:val="WW-Absatz-Standardschriftart11"/>
    <w:rsid w:val="00AF6167"/>
  </w:style>
  <w:style w:type="character" w:customStyle="1" w:styleId="WW8Num2z1">
    <w:name w:val="WW8Num2z1"/>
    <w:rsid w:val="00AF6167"/>
    <w:rPr>
      <w:rFonts w:ascii="Courier New" w:hAnsi="Courier New" w:cs="Courier New"/>
    </w:rPr>
  </w:style>
  <w:style w:type="character" w:customStyle="1" w:styleId="WW8Num2z2">
    <w:name w:val="WW8Num2z2"/>
    <w:rsid w:val="00AF6167"/>
    <w:rPr>
      <w:rFonts w:ascii="Wingdings" w:hAnsi="Wingdings"/>
    </w:rPr>
  </w:style>
  <w:style w:type="character" w:customStyle="1" w:styleId="Standardnpsmoodstavce5">
    <w:name w:val="Standardní písmo odstavce5"/>
    <w:rsid w:val="00AF6167"/>
  </w:style>
  <w:style w:type="character" w:customStyle="1" w:styleId="WW-Absatz-Standardschriftart111">
    <w:name w:val="WW-Absatz-Standardschriftart111"/>
    <w:rsid w:val="00AF6167"/>
  </w:style>
  <w:style w:type="character" w:customStyle="1" w:styleId="WW-Absatz-Standardschriftart1111">
    <w:name w:val="WW-Absatz-Standardschriftart1111"/>
    <w:rsid w:val="00AF6167"/>
  </w:style>
  <w:style w:type="character" w:customStyle="1" w:styleId="Standardnpsmoodstavce4">
    <w:name w:val="Standardní písmo odstavce4"/>
    <w:rsid w:val="00AF6167"/>
  </w:style>
  <w:style w:type="character" w:customStyle="1" w:styleId="WW-Absatz-Standardschriftart11111">
    <w:name w:val="WW-Absatz-Standardschriftart11111"/>
    <w:rsid w:val="00AF6167"/>
  </w:style>
  <w:style w:type="character" w:customStyle="1" w:styleId="WW-Absatz-Standardschriftart111111">
    <w:name w:val="WW-Absatz-Standardschriftart111111"/>
    <w:rsid w:val="00AF6167"/>
  </w:style>
  <w:style w:type="character" w:customStyle="1" w:styleId="Standardnpsmoodstavce3">
    <w:name w:val="Standardní písmo odstavce3"/>
    <w:rsid w:val="00AF6167"/>
  </w:style>
  <w:style w:type="character" w:customStyle="1" w:styleId="WW-Absatz-Standardschriftart1111111">
    <w:name w:val="WW-Absatz-Standardschriftart1111111"/>
    <w:rsid w:val="00AF6167"/>
  </w:style>
  <w:style w:type="character" w:customStyle="1" w:styleId="WW-Absatz-Standardschriftart11111111">
    <w:name w:val="WW-Absatz-Standardschriftart11111111"/>
    <w:rsid w:val="00AF6167"/>
  </w:style>
  <w:style w:type="character" w:customStyle="1" w:styleId="Standardnpsmoodstavce2">
    <w:name w:val="Standardní písmo odstavce2"/>
    <w:rsid w:val="00AF6167"/>
  </w:style>
  <w:style w:type="character" w:customStyle="1" w:styleId="WW-Absatz-Standardschriftart111111111">
    <w:name w:val="WW-Absatz-Standardschriftart111111111"/>
    <w:rsid w:val="00AF6167"/>
  </w:style>
  <w:style w:type="character" w:customStyle="1" w:styleId="WW-Absatz-Standardschriftart1111111111">
    <w:name w:val="WW-Absatz-Standardschriftart1111111111"/>
    <w:rsid w:val="00AF6167"/>
  </w:style>
  <w:style w:type="character" w:customStyle="1" w:styleId="WW8Num1z0">
    <w:name w:val="WW8Num1z0"/>
    <w:rsid w:val="00AF6167"/>
    <w:rPr>
      <w:rFonts w:ascii="Calibri" w:eastAsia="Calibri" w:hAnsi="Calibri" w:cs="Calibri"/>
    </w:rPr>
  </w:style>
  <w:style w:type="character" w:customStyle="1" w:styleId="WW8Num1z1">
    <w:name w:val="WW8Num1z1"/>
    <w:rsid w:val="00AF6167"/>
    <w:rPr>
      <w:rFonts w:ascii="Courier New" w:hAnsi="Courier New" w:cs="Courier New"/>
    </w:rPr>
  </w:style>
  <w:style w:type="character" w:customStyle="1" w:styleId="WW8Num1z2">
    <w:name w:val="WW8Num1z2"/>
    <w:rsid w:val="00AF6167"/>
    <w:rPr>
      <w:rFonts w:ascii="Wingdings" w:hAnsi="Wingdings"/>
    </w:rPr>
  </w:style>
  <w:style w:type="character" w:customStyle="1" w:styleId="WW8Num1z3">
    <w:name w:val="WW8Num1z3"/>
    <w:rsid w:val="00AF6167"/>
    <w:rPr>
      <w:rFonts w:ascii="Symbol" w:hAnsi="Symbol"/>
    </w:rPr>
  </w:style>
  <w:style w:type="character" w:customStyle="1" w:styleId="WW8Num3z0">
    <w:name w:val="WW8Num3z0"/>
    <w:rsid w:val="00AF6167"/>
    <w:rPr>
      <w:rFonts w:ascii="Symbol" w:hAnsi="Symbol"/>
    </w:rPr>
  </w:style>
  <w:style w:type="character" w:customStyle="1" w:styleId="WW8Num3z1">
    <w:name w:val="WW8Num3z1"/>
    <w:rsid w:val="00AF6167"/>
    <w:rPr>
      <w:rFonts w:ascii="Courier New" w:hAnsi="Courier New" w:cs="Courier New"/>
    </w:rPr>
  </w:style>
  <w:style w:type="character" w:customStyle="1" w:styleId="WW8Num3z2">
    <w:name w:val="WW8Num3z2"/>
    <w:rsid w:val="00AF6167"/>
    <w:rPr>
      <w:rFonts w:ascii="Wingdings" w:hAnsi="Wingdings"/>
    </w:rPr>
  </w:style>
  <w:style w:type="character" w:customStyle="1" w:styleId="WW8Num4z0">
    <w:name w:val="WW8Num4z0"/>
    <w:rsid w:val="00AF6167"/>
    <w:rPr>
      <w:rFonts w:ascii="Symbol" w:hAnsi="Symbol"/>
    </w:rPr>
  </w:style>
  <w:style w:type="character" w:customStyle="1" w:styleId="WW8Num4z1">
    <w:name w:val="WW8Num4z1"/>
    <w:rsid w:val="00AF6167"/>
    <w:rPr>
      <w:rFonts w:ascii="Courier New" w:hAnsi="Courier New" w:cs="Courier New"/>
    </w:rPr>
  </w:style>
  <w:style w:type="character" w:customStyle="1" w:styleId="WW8Num4z2">
    <w:name w:val="WW8Num4z2"/>
    <w:rsid w:val="00AF6167"/>
    <w:rPr>
      <w:rFonts w:ascii="Wingdings" w:hAnsi="Wingdings"/>
    </w:rPr>
  </w:style>
  <w:style w:type="character" w:customStyle="1" w:styleId="WW8Num5z0">
    <w:name w:val="WW8Num5z0"/>
    <w:rsid w:val="00AF6167"/>
    <w:rPr>
      <w:rFonts w:ascii="Symbol" w:hAnsi="Symbol"/>
    </w:rPr>
  </w:style>
  <w:style w:type="character" w:customStyle="1" w:styleId="WW8Num5z1">
    <w:name w:val="WW8Num5z1"/>
    <w:rsid w:val="00AF6167"/>
    <w:rPr>
      <w:rFonts w:ascii="Courier New" w:hAnsi="Courier New" w:cs="Courier New"/>
    </w:rPr>
  </w:style>
  <w:style w:type="character" w:customStyle="1" w:styleId="WW8Num5z2">
    <w:name w:val="WW8Num5z2"/>
    <w:rsid w:val="00AF6167"/>
    <w:rPr>
      <w:rFonts w:ascii="Wingdings" w:hAnsi="Wingdings"/>
    </w:rPr>
  </w:style>
  <w:style w:type="character" w:customStyle="1" w:styleId="WW8Num6z0">
    <w:name w:val="WW8Num6z0"/>
    <w:rsid w:val="00AF6167"/>
    <w:rPr>
      <w:rFonts w:ascii="Symbol" w:hAnsi="Symbol"/>
    </w:rPr>
  </w:style>
  <w:style w:type="character" w:customStyle="1" w:styleId="WW8Num6z1">
    <w:name w:val="WW8Num6z1"/>
    <w:rsid w:val="00AF6167"/>
    <w:rPr>
      <w:rFonts w:ascii="Courier New" w:hAnsi="Courier New" w:cs="Courier New"/>
    </w:rPr>
  </w:style>
  <w:style w:type="character" w:customStyle="1" w:styleId="WW8Num6z2">
    <w:name w:val="WW8Num6z2"/>
    <w:rsid w:val="00AF6167"/>
    <w:rPr>
      <w:rFonts w:ascii="Wingdings" w:hAnsi="Wingdings"/>
    </w:rPr>
  </w:style>
  <w:style w:type="character" w:customStyle="1" w:styleId="Standardnpsmoodstavce1">
    <w:name w:val="Standardní písmo odstavce1"/>
    <w:rsid w:val="00AF6167"/>
  </w:style>
  <w:style w:type="character" w:styleId="Hypertextovodkaz">
    <w:name w:val="Hyperlink"/>
    <w:semiHidden/>
    <w:rsid w:val="00AF6167"/>
    <w:rPr>
      <w:color w:val="0563C1"/>
      <w:u w:val="single"/>
    </w:rPr>
  </w:style>
  <w:style w:type="character" w:customStyle="1" w:styleId="ZhlavChar">
    <w:name w:val="Záhlaví Char"/>
    <w:basedOn w:val="Standardnpsmoodstavce1"/>
    <w:rsid w:val="00AF6167"/>
  </w:style>
  <w:style w:type="character" w:customStyle="1" w:styleId="ZpatChar">
    <w:name w:val="Zápatí Char"/>
    <w:basedOn w:val="Standardnpsmoodstavce1"/>
    <w:uiPriority w:val="99"/>
    <w:rsid w:val="00AF6167"/>
  </w:style>
  <w:style w:type="character" w:customStyle="1" w:styleId="Nevyeenzmnka1">
    <w:name w:val="Nevyřešená zmínka1"/>
    <w:rsid w:val="00AF6167"/>
    <w:rPr>
      <w:color w:val="605E5C"/>
      <w:shd w:val="clear" w:color="auto" w:fill="E1DFDD"/>
    </w:rPr>
  </w:style>
  <w:style w:type="character" w:customStyle="1" w:styleId="TextbublinyChar">
    <w:name w:val="Text bubliny Char"/>
    <w:rsid w:val="00AF6167"/>
    <w:rPr>
      <w:rFonts w:ascii="Segoe UI" w:hAnsi="Segoe UI" w:cs="Segoe UI"/>
      <w:sz w:val="18"/>
      <w:szCs w:val="18"/>
    </w:rPr>
  </w:style>
  <w:style w:type="character" w:styleId="Sledovanodkaz">
    <w:name w:val="FollowedHyperlink"/>
    <w:semiHidden/>
    <w:rsid w:val="00AF6167"/>
    <w:rPr>
      <w:color w:val="954F72"/>
      <w:u w:val="single"/>
    </w:rPr>
  </w:style>
  <w:style w:type="character" w:customStyle="1" w:styleId="Nevyeenzmnka2">
    <w:name w:val="Nevyřešená zmínka2"/>
    <w:rsid w:val="00AF6167"/>
    <w:rPr>
      <w:color w:val="605E5C"/>
      <w:shd w:val="clear" w:color="auto" w:fill="E1DFDD"/>
    </w:rPr>
  </w:style>
  <w:style w:type="character" w:customStyle="1" w:styleId="Nevyeenzmnka3">
    <w:name w:val="Nevyřešená zmínka3"/>
    <w:rsid w:val="00AF6167"/>
    <w:rPr>
      <w:color w:val="605E5C"/>
      <w:shd w:val="clear" w:color="auto" w:fill="E1DFDD"/>
    </w:rPr>
  </w:style>
  <w:style w:type="character" w:customStyle="1" w:styleId="Odkaznakoment1">
    <w:name w:val="Odkaz na komentář1"/>
    <w:rsid w:val="00AF6167"/>
    <w:rPr>
      <w:sz w:val="16"/>
      <w:szCs w:val="16"/>
    </w:rPr>
  </w:style>
  <w:style w:type="character" w:customStyle="1" w:styleId="TextkomenteChar">
    <w:name w:val="Text komentáře Char"/>
    <w:rsid w:val="00AF6167"/>
    <w:rPr>
      <w:sz w:val="20"/>
      <w:szCs w:val="20"/>
    </w:rPr>
  </w:style>
  <w:style w:type="character" w:customStyle="1" w:styleId="PedmtkomenteChar">
    <w:name w:val="Předmět komentáře Char"/>
    <w:rsid w:val="00AF6167"/>
    <w:rPr>
      <w:b/>
      <w:bCs/>
      <w:sz w:val="20"/>
      <w:szCs w:val="20"/>
    </w:rPr>
  </w:style>
  <w:style w:type="character" w:customStyle="1" w:styleId="Nevyeenzmnka4">
    <w:name w:val="Nevyřešená zmínka4"/>
    <w:rsid w:val="00AF6167"/>
    <w:rPr>
      <w:color w:val="605E5C"/>
      <w:shd w:val="clear" w:color="auto" w:fill="E1DFDD"/>
    </w:rPr>
  </w:style>
  <w:style w:type="character" w:customStyle="1" w:styleId="Nadpis1Char">
    <w:name w:val="Nadpis 1 Char"/>
    <w:rsid w:val="00AF6167"/>
    <w:rPr>
      <w:rFonts w:ascii="Times New Roman" w:eastAsia="Times New Roman" w:hAnsi="Times New Roman"/>
      <w:b/>
      <w:bCs/>
      <w:kern w:val="1"/>
      <w:sz w:val="48"/>
      <w:szCs w:val="48"/>
    </w:rPr>
  </w:style>
  <w:style w:type="character" w:styleId="Siln">
    <w:name w:val="Strong"/>
    <w:uiPriority w:val="22"/>
    <w:qFormat/>
    <w:rsid w:val="00AF6167"/>
    <w:rPr>
      <w:b/>
      <w:bCs/>
    </w:rPr>
  </w:style>
  <w:style w:type="character" w:styleId="Zdraznn">
    <w:name w:val="Emphasis"/>
    <w:qFormat/>
    <w:rsid w:val="00AF6167"/>
    <w:rPr>
      <w:i/>
      <w:iCs/>
    </w:rPr>
  </w:style>
  <w:style w:type="character" w:customStyle="1" w:styleId="Nevyeenzmnka5">
    <w:name w:val="Nevyřešená zmínka5"/>
    <w:rsid w:val="00AF6167"/>
    <w:rPr>
      <w:color w:val="605E5C"/>
      <w:shd w:val="clear" w:color="auto" w:fill="E1DFDD"/>
    </w:rPr>
  </w:style>
  <w:style w:type="character" w:customStyle="1" w:styleId="apple-converted-space">
    <w:name w:val="apple-converted-space"/>
    <w:rsid w:val="00AF6167"/>
  </w:style>
  <w:style w:type="character" w:customStyle="1" w:styleId="Odkaznakoment2">
    <w:name w:val="Odkaz na komentář2"/>
    <w:rsid w:val="00AF6167"/>
    <w:rPr>
      <w:sz w:val="16"/>
      <w:szCs w:val="16"/>
    </w:rPr>
  </w:style>
  <w:style w:type="character" w:customStyle="1" w:styleId="TextkomenteChar1">
    <w:name w:val="Text komentáře Char1"/>
    <w:rsid w:val="00AF6167"/>
    <w:rPr>
      <w:rFonts w:ascii="Calibri" w:eastAsia="Calibri" w:hAnsi="Calibri" w:cs="Calibri"/>
    </w:rPr>
  </w:style>
  <w:style w:type="character" w:customStyle="1" w:styleId="Odkaznakoment3">
    <w:name w:val="Odkaz na komentář3"/>
    <w:rsid w:val="00AF6167"/>
    <w:rPr>
      <w:sz w:val="16"/>
      <w:szCs w:val="16"/>
    </w:rPr>
  </w:style>
  <w:style w:type="character" w:customStyle="1" w:styleId="TextkomenteChar2">
    <w:name w:val="Text komentáře Char2"/>
    <w:rsid w:val="00AF6167"/>
    <w:rPr>
      <w:rFonts w:ascii="Calibri" w:eastAsia="Calibri" w:hAnsi="Calibri" w:cs="Calibri"/>
    </w:rPr>
  </w:style>
  <w:style w:type="character" w:customStyle="1" w:styleId="Odkaznakoment4">
    <w:name w:val="Odkaz na komentář4"/>
    <w:rsid w:val="00AF6167"/>
    <w:rPr>
      <w:sz w:val="16"/>
      <w:szCs w:val="16"/>
    </w:rPr>
  </w:style>
  <w:style w:type="character" w:customStyle="1" w:styleId="TextkomenteChar3">
    <w:name w:val="Text komentáře Char3"/>
    <w:rsid w:val="00AF6167"/>
    <w:rPr>
      <w:rFonts w:ascii="Calibri" w:eastAsia="Calibri" w:hAnsi="Calibri" w:cs="Calibri"/>
    </w:rPr>
  </w:style>
  <w:style w:type="character" w:customStyle="1" w:styleId="Odkaznakoment5">
    <w:name w:val="Odkaz na komentář5"/>
    <w:rsid w:val="00AF6167"/>
    <w:rPr>
      <w:sz w:val="16"/>
      <w:szCs w:val="16"/>
    </w:rPr>
  </w:style>
  <w:style w:type="character" w:customStyle="1" w:styleId="TextkomenteChar4">
    <w:name w:val="Text komentáře Char4"/>
    <w:rsid w:val="00AF6167"/>
    <w:rPr>
      <w:rFonts w:ascii="Calibri" w:eastAsia="Calibri" w:hAnsi="Calibri" w:cs="Calibri"/>
    </w:rPr>
  </w:style>
  <w:style w:type="paragraph" w:customStyle="1" w:styleId="Nadpis">
    <w:name w:val="Nadpis"/>
    <w:basedOn w:val="Normln"/>
    <w:next w:val="Zkladntext"/>
    <w:rsid w:val="00AF6167"/>
    <w:pPr>
      <w:keepNext/>
      <w:spacing w:before="240" w:after="120"/>
    </w:pPr>
    <w:rPr>
      <w:rFonts w:ascii="Arial" w:eastAsia="MS Mincho" w:hAnsi="Arial" w:cs="Tahoma"/>
      <w:sz w:val="28"/>
      <w:szCs w:val="28"/>
    </w:rPr>
  </w:style>
  <w:style w:type="paragraph" w:styleId="Zkladntext">
    <w:name w:val="Body Text"/>
    <w:basedOn w:val="Normln"/>
    <w:semiHidden/>
    <w:rsid w:val="00AF6167"/>
    <w:pPr>
      <w:spacing w:after="120"/>
    </w:pPr>
  </w:style>
  <w:style w:type="paragraph" w:styleId="Seznam">
    <w:name w:val="List"/>
    <w:basedOn w:val="Zkladntext"/>
    <w:semiHidden/>
    <w:rsid w:val="00AF6167"/>
    <w:rPr>
      <w:rFonts w:cs="Tahoma"/>
    </w:rPr>
  </w:style>
  <w:style w:type="paragraph" w:customStyle="1" w:styleId="Popisek">
    <w:name w:val="Popisek"/>
    <w:basedOn w:val="Normln"/>
    <w:rsid w:val="00AF6167"/>
    <w:pPr>
      <w:suppressLineNumbers/>
      <w:spacing w:before="120" w:after="120"/>
    </w:pPr>
    <w:rPr>
      <w:rFonts w:cs="Tahoma"/>
      <w:i/>
      <w:iCs/>
      <w:sz w:val="24"/>
      <w:szCs w:val="24"/>
    </w:rPr>
  </w:style>
  <w:style w:type="paragraph" w:customStyle="1" w:styleId="Rejstk">
    <w:name w:val="Rejstřík"/>
    <w:basedOn w:val="Normln"/>
    <w:rsid w:val="00AF6167"/>
    <w:pPr>
      <w:suppressLineNumbers/>
    </w:pPr>
    <w:rPr>
      <w:rFonts w:cs="Tahoma"/>
    </w:rPr>
  </w:style>
  <w:style w:type="paragraph" w:styleId="Zhlav">
    <w:name w:val="header"/>
    <w:basedOn w:val="Normln"/>
    <w:semiHidden/>
    <w:rsid w:val="00AF6167"/>
    <w:pPr>
      <w:spacing w:after="0" w:line="240" w:lineRule="auto"/>
    </w:pPr>
  </w:style>
  <w:style w:type="paragraph" w:styleId="Zpat">
    <w:name w:val="footer"/>
    <w:basedOn w:val="Normln"/>
    <w:uiPriority w:val="99"/>
    <w:rsid w:val="00AF6167"/>
    <w:pPr>
      <w:spacing w:after="0" w:line="240" w:lineRule="auto"/>
    </w:pPr>
  </w:style>
  <w:style w:type="paragraph" w:styleId="Textbubliny">
    <w:name w:val="Balloon Text"/>
    <w:basedOn w:val="Normln"/>
    <w:rsid w:val="00AF6167"/>
    <w:pPr>
      <w:spacing w:after="0" w:line="240" w:lineRule="auto"/>
    </w:pPr>
    <w:rPr>
      <w:rFonts w:ascii="Segoe UI" w:hAnsi="Segoe UI" w:cs="Segoe UI"/>
      <w:sz w:val="18"/>
      <w:szCs w:val="18"/>
    </w:rPr>
  </w:style>
  <w:style w:type="paragraph" w:styleId="Odstavecseseznamem">
    <w:name w:val="List Paragraph"/>
    <w:basedOn w:val="Normln"/>
    <w:qFormat/>
    <w:rsid w:val="00AF6167"/>
    <w:pPr>
      <w:ind w:left="720"/>
    </w:pPr>
  </w:style>
  <w:style w:type="paragraph" w:customStyle="1" w:styleId="Textkomente1">
    <w:name w:val="Text komentáře1"/>
    <w:basedOn w:val="Normln"/>
    <w:rsid w:val="00AF6167"/>
    <w:pPr>
      <w:spacing w:line="240" w:lineRule="auto"/>
    </w:pPr>
    <w:rPr>
      <w:sz w:val="20"/>
      <w:szCs w:val="20"/>
    </w:rPr>
  </w:style>
  <w:style w:type="paragraph" w:styleId="Pedmtkomente">
    <w:name w:val="annotation subject"/>
    <w:basedOn w:val="Textkomente1"/>
    <w:next w:val="Textkomente1"/>
    <w:rsid w:val="00AF6167"/>
    <w:rPr>
      <w:b/>
      <w:bCs/>
    </w:rPr>
  </w:style>
  <w:style w:type="paragraph" w:styleId="Normlnweb">
    <w:name w:val="Normal (Web)"/>
    <w:basedOn w:val="Normln"/>
    <w:uiPriority w:val="99"/>
    <w:rsid w:val="00AF6167"/>
    <w:pPr>
      <w:spacing w:before="280" w:after="280" w:line="240" w:lineRule="auto"/>
    </w:pPr>
    <w:rPr>
      <w:rFonts w:ascii="Times New Roman" w:eastAsia="Times New Roman" w:hAnsi="Times New Roman"/>
      <w:sz w:val="24"/>
      <w:szCs w:val="24"/>
    </w:rPr>
  </w:style>
  <w:style w:type="paragraph" w:styleId="Revize">
    <w:name w:val="Revision"/>
    <w:rsid w:val="00AF6167"/>
    <w:pPr>
      <w:suppressAutoHyphens/>
    </w:pPr>
    <w:rPr>
      <w:rFonts w:ascii="Calibri" w:eastAsia="Calibri" w:hAnsi="Calibri" w:cs="Calibri"/>
      <w:sz w:val="22"/>
      <w:szCs w:val="22"/>
      <w:lang w:eastAsia="ar-SA"/>
    </w:rPr>
  </w:style>
  <w:style w:type="paragraph" w:customStyle="1" w:styleId="Obsahrmce">
    <w:name w:val="Obsah rámce"/>
    <w:basedOn w:val="Zkladntext"/>
    <w:rsid w:val="00AF6167"/>
  </w:style>
  <w:style w:type="paragraph" w:customStyle="1" w:styleId="Textkomente2">
    <w:name w:val="Text komentáře2"/>
    <w:basedOn w:val="Normln"/>
    <w:rsid w:val="00AF6167"/>
    <w:rPr>
      <w:sz w:val="20"/>
      <w:szCs w:val="20"/>
    </w:rPr>
  </w:style>
  <w:style w:type="paragraph" w:customStyle="1" w:styleId="Textkomente3">
    <w:name w:val="Text komentáře3"/>
    <w:basedOn w:val="Normln"/>
    <w:rsid w:val="00AF6167"/>
    <w:rPr>
      <w:sz w:val="20"/>
      <w:szCs w:val="20"/>
    </w:rPr>
  </w:style>
  <w:style w:type="paragraph" w:customStyle="1" w:styleId="Textkomente4">
    <w:name w:val="Text komentáře4"/>
    <w:basedOn w:val="Normln"/>
    <w:rsid w:val="00AF6167"/>
    <w:rPr>
      <w:sz w:val="20"/>
      <w:szCs w:val="20"/>
    </w:rPr>
  </w:style>
  <w:style w:type="paragraph" w:customStyle="1" w:styleId="Obsahtabulky">
    <w:name w:val="Obsah tabulky"/>
    <w:basedOn w:val="Normln"/>
    <w:rsid w:val="00AF6167"/>
    <w:pPr>
      <w:suppressLineNumbers/>
    </w:pPr>
  </w:style>
  <w:style w:type="paragraph" w:customStyle="1" w:styleId="Nadpistabulky">
    <w:name w:val="Nadpis tabulky"/>
    <w:basedOn w:val="Obsahtabulky"/>
    <w:rsid w:val="00AF6167"/>
    <w:pPr>
      <w:jc w:val="center"/>
    </w:pPr>
    <w:rPr>
      <w:b/>
      <w:bCs/>
    </w:rPr>
  </w:style>
  <w:style w:type="paragraph" w:customStyle="1" w:styleId="Textkomente5">
    <w:name w:val="Text komentáře5"/>
    <w:basedOn w:val="Normln"/>
    <w:rsid w:val="00AF6167"/>
    <w:pPr>
      <w:suppressAutoHyphens w:val="0"/>
      <w:spacing w:line="240" w:lineRule="auto"/>
    </w:pPr>
    <w:rPr>
      <w:rFonts w:ascii="Times New Roman" w:eastAsia="Times New Roman" w:hAnsi="Times New Roman" w:cs="Times New Roman"/>
      <w:sz w:val="20"/>
      <w:szCs w:val="20"/>
    </w:rPr>
  </w:style>
  <w:style w:type="character" w:styleId="Odkaznakoment">
    <w:name w:val="annotation reference"/>
    <w:basedOn w:val="Standardnpsmoodstavce"/>
    <w:uiPriority w:val="99"/>
    <w:semiHidden/>
    <w:unhideWhenUsed/>
    <w:rsid w:val="00782048"/>
    <w:rPr>
      <w:sz w:val="16"/>
      <w:szCs w:val="16"/>
    </w:rPr>
  </w:style>
  <w:style w:type="paragraph" w:styleId="Textkomente">
    <w:name w:val="annotation text"/>
    <w:basedOn w:val="Normln"/>
    <w:link w:val="TextkomenteChar5"/>
    <w:uiPriority w:val="99"/>
    <w:unhideWhenUsed/>
    <w:rsid w:val="00782048"/>
    <w:rPr>
      <w:sz w:val="20"/>
      <w:szCs w:val="20"/>
    </w:rPr>
  </w:style>
  <w:style w:type="character" w:customStyle="1" w:styleId="TextkomenteChar5">
    <w:name w:val="Text komentáře Char5"/>
    <w:basedOn w:val="Standardnpsmoodstavce"/>
    <w:link w:val="Textkomente"/>
    <w:uiPriority w:val="99"/>
    <w:rsid w:val="00782048"/>
    <w:rPr>
      <w:rFonts w:ascii="Calibri" w:eastAsia="Calibri" w:hAnsi="Calibri" w:cs="Calibri"/>
      <w:lang w:eastAsia="ar-SA"/>
    </w:rPr>
  </w:style>
  <w:style w:type="character" w:customStyle="1" w:styleId="Nadpis4Char">
    <w:name w:val="Nadpis 4 Char"/>
    <w:basedOn w:val="Standardnpsmoodstavce"/>
    <w:link w:val="Nadpis4"/>
    <w:uiPriority w:val="9"/>
    <w:semiHidden/>
    <w:rsid w:val="00A6466A"/>
    <w:rPr>
      <w:rFonts w:asciiTheme="majorHAnsi" w:eastAsiaTheme="majorEastAsia" w:hAnsiTheme="majorHAnsi" w:cstheme="majorBidi"/>
      <w:i/>
      <w:iCs/>
      <w:color w:val="0F4761" w:themeColor="accent1" w:themeShade="BF"/>
      <w:sz w:val="22"/>
      <w:szCs w:val="22"/>
      <w:lang w:eastAsia="ar-SA"/>
    </w:rPr>
  </w:style>
  <w:style w:type="character" w:customStyle="1" w:styleId="Nadpis3Char">
    <w:name w:val="Nadpis 3 Char"/>
    <w:basedOn w:val="Standardnpsmoodstavce"/>
    <w:link w:val="Nadpis3"/>
    <w:uiPriority w:val="9"/>
    <w:semiHidden/>
    <w:rsid w:val="009A469F"/>
    <w:rPr>
      <w:rFonts w:asciiTheme="majorHAnsi" w:eastAsiaTheme="majorEastAsia" w:hAnsiTheme="majorHAnsi" w:cstheme="majorBidi"/>
      <w:color w:val="0A2F40" w:themeColor="accent1" w:themeShade="7F"/>
      <w:sz w:val="24"/>
      <w:szCs w:val="24"/>
      <w:lang w:eastAsia="ar-SA"/>
    </w:rPr>
  </w:style>
  <w:style w:type="character" w:styleId="Nevyeenzmnka">
    <w:name w:val="Unresolved Mention"/>
    <w:basedOn w:val="Standardnpsmoodstavce"/>
    <w:uiPriority w:val="99"/>
    <w:semiHidden/>
    <w:unhideWhenUsed/>
    <w:rsid w:val="00622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2311">
      <w:bodyDiv w:val="1"/>
      <w:marLeft w:val="0"/>
      <w:marRight w:val="0"/>
      <w:marTop w:val="0"/>
      <w:marBottom w:val="0"/>
      <w:divBdr>
        <w:top w:val="none" w:sz="0" w:space="0" w:color="auto"/>
        <w:left w:val="none" w:sz="0" w:space="0" w:color="auto"/>
        <w:bottom w:val="none" w:sz="0" w:space="0" w:color="auto"/>
        <w:right w:val="none" w:sz="0" w:space="0" w:color="auto"/>
      </w:divBdr>
    </w:div>
    <w:div w:id="333187393">
      <w:bodyDiv w:val="1"/>
      <w:marLeft w:val="0"/>
      <w:marRight w:val="0"/>
      <w:marTop w:val="0"/>
      <w:marBottom w:val="0"/>
      <w:divBdr>
        <w:top w:val="none" w:sz="0" w:space="0" w:color="auto"/>
        <w:left w:val="none" w:sz="0" w:space="0" w:color="auto"/>
        <w:bottom w:val="none" w:sz="0" w:space="0" w:color="auto"/>
        <w:right w:val="none" w:sz="0" w:space="0" w:color="auto"/>
      </w:divBdr>
    </w:div>
    <w:div w:id="364795773">
      <w:bodyDiv w:val="1"/>
      <w:marLeft w:val="0"/>
      <w:marRight w:val="0"/>
      <w:marTop w:val="0"/>
      <w:marBottom w:val="0"/>
      <w:divBdr>
        <w:top w:val="none" w:sz="0" w:space="0" w:color="auto"/>
        <w:left w:val="none" w:sz="0" w:space="0" w:color="auto"/>
        <w:bottom w:val="none" w:sz="0" w:space="0" w:color="auto"/>
        <w:right w:val="none" w:sz="0" w:space="0" w:color="auto"/>
      </w:divBdr>
    </w:div>
    <w:div w:id="531038614">
      <w:bodyDiv w:val="1"/>
      <w:marLeft w:val="0"/>
      <w:marRight w:val="0"/>
      <w:marTop w:val="0"/>
      <w:marBottom w:val="0"/>
      <w:divBdr>
        <w:top w:val="none" w:sz="0" w:space="0" w:color="auto"/>
        <w:left w:val="none" w:sz="0" w:space="0" w:color="auto"/>
        <w:bottom w:val="none" w:sz="0" w:space="0" w:color="auto"/>
        <w:right w:val="none" w:sz="0" w:space="0" w:color="auto"/>
      </w:divBdr>
    </w:div>
    <w:div w:id="694117055">
      <w:bodyDiv w:val="1"/>
      <w:marLeft w:val="0"/>
      <w:marRight w:val="0"/>
      <w:marTop w:val="0"/>
      <w:marBottom w:val="0"/>
      <w:divBdr>
        <w:top w:val="none" w:sz="0" w:space="0" w:color="auto"/>
        <w:left w:val="none" w:sz="0" w:space="0" w:color="auto"/>
        <w:bottom w:val="none" w:sz="0" w:space="0" w:color="auto"/>
        <w:right w:val="none" w:sz="0" w:space="0" w:color="auto"/>
      </w:divBdr>
    </w:div>
    <w:div w:id="767776986">
      <w:bodyDiv w:val="1"/>
      <w:marLeft w:val="0"/>
      <w:marRight w:val="0"/>
      <w:marTop w:val="0"/>
      <w:marBottom w:val="0"/>
      <w:divBdr>
        <w:top w:val="none" w:sz="0" w:space="0" w:color="auto"/>
        <w:left w:val="none" w:sz="0" w:space="0" w:color="auto"/>
        <w:bottom w:val="none" w:sz="0" w:space="0" w:color="auto"/>
        <w:right w:val="none" w:sz="0" w:space="0" w:color="auto"/>
      </w:divBdr>
    </w:div>
    <w:div w:id="1079865635">
      <w:bodyDiv w:val="1"/>
      <w:marLeft w:val="0"/>
      <w:marRight w:val="0"/>
      <w:marTop w:val="0"/>
      <w:marBottom w:val="0"/>
      <w:divBdr>
        <w:top w:val="none" w:sz="0" w:space="0" w:color="auto"/>
        <w:left w:val="none" w:sz="0" w:space="0" w:color="auto"/>
        <w:bottom w:val="none" w:sz="0" w:space="0" w:color="auto"/>
        <w:right w:val="none" w:sz="0" w:space="0" w:color="auto"/>
      </w:divBdr>
    </w:div>
    <w:div w:id="1140881752">
      <w:bodyDiv w:val="1"/>
      <w:marLeft w:val="0"/>
      <w:marRight w:val="0"/>
      <w:marTop w:val="0"/>
      <w:marBottom w:val="0"/>
      <w:divBdr>
        <w:top w:val="none" w:sz="0" w:space="0" w:color="auto"/>
        <w:left w:val="none" w:sz="0" w:space="0" w:color="auto"/>
        <w:bottom w:val="none" w:sz="0" w:space="0" w:color="auto"/>
        <w:right w:val="none" w:sz="0" w:space="0" w:color="auto"/>
      </w:divBdr>
    </w:div>
    <w:div w:id="1228608670">
      <w:bodyDiv w:val="1"/>
      <w:marLeft w:val="0"/>
      <w:marRight w:val="0"/>
      <w:marTop w:val="0"/>
      <w:marBottom w:val="0"/>
      <w:divBdr>
        <w:top w:val="none" w:sz="0" w:space="0" w:color="auto"/>
        <w:left w:val="none" w:sz="0" w:space="0" w:color="auto"/>
        <w:bottom w:val="none" w:sz="0" w:space="0" w:color="auto"/>
        <w:right w:val="none" w:sz="0" w:space="0" w:color="auto"/>
      </w:divBdr>
    </w:div>
    <w:div w:id="1255700921">
      <w:bodyDiv w:val="1"/>
      <w:marLeft w:val="0"/>
      <w:marRight w:val="0"/>
      <w:marTop w:val="0"/>
      <w:marBottom w:val="0"/>
      <w:divBdr>
        <w:top w:val="none" w:sz="0" w:space="0" w:color="auto"/>
        <w:left w:val="none" w:sz="0" w:space="0" w:color="auto"/>
        <w:bottom w:val="none" w:sz="0" w:space="0" w:color="auto"/>
        <w:right w:val="none" w:sz="0" w:space="0" w:color="auto"/>
      </w:divBdr>
    </w:div>
    <w:div w:id="1259752665">
      <w:bodyDiv w:val="1"/>
      <w:marLeft w:val="0"/>
      <w:marRight w:val="0"/>
      <w:marTop w:val="0"/>
      <w:marBottom w:val="0"/>
      <w:divBdr>
        <w:top w:val="none" w:sz="0" w:space="0" w:color="auto"/>
        <w:left w:val="none" w:sz="0" w:space="0" w:color="auto"/>
        <w:bottom w:val="none" w:sz="0" w:space="0" w:color="auto"/>
        <w:right w:val="none" w:sz="0" w:space="0" w:color="auto"/>
      </w:divBdr>
    </w:div>
    <w:div w:id="1508060424">
      <w:bodyDiv w:val="1"/>
      <w:marLeft w:val="0"/>
      <w:marRight w:val="0"/>
      <w:marTop w:val="0"/>
      <w:marBottom w:val="0"/>
      <w:divBdr>
        <w:top w:val="none" w:sz="0" w:space="0" w:color="auto"/>
        <w:left w:val="none" w:sz="0" w:space="0" w:color="auto"/>
        <w:bottom w:val="none" w:sz="0" w:space="0" w:color="auto"/>
        <w:right w:val="none" w:sz="0" w:space="0" w:color="auto"/>
      </w:divBdr>
    </w:div>
    <w:div w:id="1525560814">
      <w:bodyDiv w:val="1"/>
      <w:marLeft w:val="0"/>
      <w:marRight w:val="0"/>
      <w:marTop w:val="0"/>
      <w:marBottom w:val="0"/>
      <w:divBdr>
        <w:top w:val="none" w:sz="0" w:space="0" w:color="auto"/>
        <w:left w:val="none" w:sz="0" w:space="0" w:color="auto"/>
        <w:bottom w:val="none" w:sz="0" w:space="0" w:color="auto"/>
        <w:right w:val="none" w:sz="0" w:space="0" w:color="auto"/>
      </w:divBdr>
    </w:div>
    <w:div w:id="1642803844">
      <w:bodyDiv w:val="1"/>
      <w:marLeft w:val="0"/>
      <w:marRight w:val="0"/>
      <w:marTop w:val="0"/>
      <w:marBottom w:val="0"/>
      <w:divBdr>
        <w:top w:val="none" w:sz="0" w:space="0" w:color="auto"/>
        <w:left w:val="none" w:sz="0" w:space="0" w:color="auto"/>
        <w:bottom w:val="none" w:sz="0" w:space="0" w:color="auto"/>
        <w:right w:val="none" w:sz="0" w:space="0" w:color="auto"/>
      </w:divBdr>
    </w:div>
    <w:div w:id="1673407128">
      <w:bodyDiv w:val="1"/>
      <w:marLeft w:val="0"/>
      <w:marRight w:val="0"/>
      <w:marTop w:val="0"/>
      <w:marBottom w:val="0"/>
      <w:divBdr>
        <w:top w:val="none" w:sz="0" w:space="0" w:color="auto"/>
        <w:left w:val="none" w:sz="0" w:space="0" w:color="auto"/>
        <w:bottom w:val="none" w:sz="0" w:space="0" w:color="auto"/>
        <w:right w:val="none" w:sz="0" w:space="0" w:color="auto"/>
      </w:divBdr>
    </w:div>
    <w:div w:id="1768234322">
      <w:bodyDiv w:val="1"/>
      <w:marLeft w:val="0"/>
      <w:marRight w:val="0"/>
      <w:marTop w:val="0"/>
      <w:marBottom w:val="0"/>
      <w:divBdr>
        <w:top w:val="none" w:sz="0" w:space="0" w:color="auto"/>
        <w:left w:val="none" w:sz="0" w:space="0" w:color="auto"/>
        <w:bottom w:val="none" w:sz="0" w:space="0" w:color="auto"/>
        <w:right w:val="none" w:sz="0" w:space="0" w:color="auto"/>
      </w:divBdr>
    </w:div>
    <w:div w:id="2042365005">
      <w:bodyDiv w:val="1"/>
      <w:marLeft w:val="0"/>
      <w:marRight w:val="0"/>
      <w:marTop w:val="0"/>
      <w:marBottom w:val="0"/>
      <w:divBdr>
        <w:top w:val="none" w:sz="0" w:space="0" w:color="auto"/>
        <w:left w:val="none" w:sz="0" w:space="0" w:color="auto"/>
        <w:bottom w:val="none" w:sz="0" w:space="0" w:color="auto"/>
        <w:right w:val="none" w:sz="0" w:space="0" w:color="auto"/>
      </w:divBdr>
    </w:div>
    <w:div w:id="211748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alnehod.cz/"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tisk@portalnehod.cz" TargetMode="External"/><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872B6-893C-44CD-8F1C-03426FFA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1395</Words>
  <Characters>8235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9611</CharactersWithSpaces>
  <SharedDoc>false</SharedDoc>
  <HLinks>
    <vt:vector size="12" baseType="variant">
      <vt:variant>
        <vt:i4>6684793</vt:i4>
      </vt:variant>
      <vt:variant>
        <vt:i4>0</vt:i4>
      </vt:variant>
      <vt:variant>
        <vt:i4>0</vt:i4>
      </vt:variant>
      <vt:variant>
        <vt:i4>5</vt:i4>
      </vt:variant>
      <vt:variant>
        <vt:lpwstr>http://www.portalnehod.cz/</vt:lpwstr>
      </vt:variant>
      <vt:variant>
        <vt:lpwstr/>
      </vt:variant>
      <vt:variant>
        <vt:i4>786474</vt:i4>
      </vt:variant>
      <vt:variant>
        <vt:i4>0</vt:i4>
      </vt:variant>
      <vt:variant>
        <vt:i4>0</vt:i4>
      </vt:variant>
      <vt:variant>
        <vt:i4>5</vt:i4>
      </vt:variant>
      <vt:variant>
        <vt:lpwstr>mailto:tisk@portalnehod.cz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Aleš Ondrůj</dc:creator>
  <cp:keywords/>
  <cp:lastModifiedBy>Löwe Radim</cp:lastModifiedBy>
  <cp:revision>7</cp:revision>
  <cp:lastPrinted>2025-02-24T12:57:00Z</cp:lastPrinted>
  <dcterms:created xsi:type="dcterms:W3CDTF">2025-10-14T08:43:00Z</dcterms:created>
  <dcterms:modified xsi:type="dcterms:W3CDTF">2025-11-05T12:41:00Z</dcterms:modified>
</cp:coreProperties>
</file>