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5B1F69" w:rsidRPr="00271A1B" w:rsidTr="007539C9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B1F69" w:rsidRDefault="00D77D6A" w:rsidP="009446C8">
            <w:pPr>
              <w:pStyle w:val="ZCom"/>
            </w:pPr>
            <w:bookmarkStart w:id="0" w:name="_GoBack"/>
            <w:bookmarkEnd w:id="0"/>
            <w:r>
              <w:rPr>
                <w:noProof/>
                <w:lang w:val="cs-CZ"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i1025" type="#_x0000_t75" style="width:52.6pt;height:36pt;visibility:visible">
                  <v:imagedata r:id="rId7" o:title=""/>
                </v:shape>
              </w:pict>
            </w:r>
          </w:p>
          <w:p w:rsidR="005B1F69" w:rsidRDefault="005B1F69" w:rsidP="000F7F24">
            <w:pPr>
              <w:pStyle w:val="ZDGName"/>
            </w:pPr>
          </w:p>
          <w:p w:rsidR="005B1F69" w:rsidRPr="000F7F24" w:rsidRDefault="003C2939" w:rsidP="000F7F24">
            <w:pPr>
              <w:pStyle w:val="ZDGName"/>
            </w:pPr>
            <w:r>
              <w:rPr>
                <w:noProof/>
                <w:lang w:val="cs-CZ" w:eastAsia="cs-CZ"/>
              </w:rPr>
              <w:pict>
                <v:shape id="Obrázek 1" o:spid="_x0000_i1026" type="#_x0000_t75" alt="CZU_CZ_zelena_zluta_900x600x300dpi" style="width:60.15pt;height:45.1pt;visibility:visible">
                  <v:imagedata r:id="rId8" o:title="" cropleft="1102f"/>
                </v:shape>
              </w:pic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B1F69" w:rsidRPr="00271A1B" w:rsidRDefault="005B1F69" w:rsidP="00F60174">
            <w:pPr>
              <w:spacing w:after="360"/>
              <w:jc w:val="center"/>
              <w:rPr>
                <w:rFonts w:ascii="Verdana" w:hAnsi="Verdana"/>
                <w:b/>
                <w:color w:val="002060"/>
                <w:sz w:val="40"/>
                <w:szCs w:val="40"/>
                <w:lang w:val="en-GB"/>
              </w:rPr>
            </w:pPr>
            <w:r w:rsidRPr="00271A1B">
              <w:rPr>
                <w:rFonts w:ascii="Verdana" w:hAnsi="Verdana"/>
                <w:b/>
                <w:color w:val="002060"/>
                <w:sz w:val="40"/>
                <w:szCs w:val="40"/>
                <w:lang w:val="en-GB"/>
              </w:rPr>
              <w:t>Erasmus+ Programme</w:t>
            </w:r>
          </w:p>
          <w:p w:rsidR="005B1F69" w:rsidRPr="00271A1B" w:rsidRDefault="005B1F69" w:rsidP="00F60174">
            <w:pPr>
              <w:spacing w:after="360"/>
              <w:jc w:val="center"/>
              <w:rPr>
                <w:b/>
              </w:rPr>
            </w:pPr>
            <w:r w:rsidRPr="00271A1B">
              <w:rPr>
                <w:rFonts w:ascii="Verdana" w:hAnsi="Verdana"/>
                <w:b/>
                <w:color w:val="002060"/>
                <w:szCs w:val="24"/>
                <w:lang w:val="en-GB"/>
              </w:rPr>
              <w:t xml:space="preserve">Key Action 1 </w:t>
            </w:r>
            <w:r w:rsidRPr="00271A1B">
              <w:rPr>
                <w:rFonts w:ascii="Verdana" w:hAnsi="Verdana"/>
                <w:b/>
                <w:color w:val="002060"/>
                <w:szCs w:val="24"/>
                <w:lang w:val="en-GB"/>
              </w:rPr>
              <w:br/>
              <w:t xml:space="preserve">– Mobility for learners and staff – </w:t>
            </w:r>
            <w:r w:rsidRPr="00271A1B">
              <w:rPr>
                <w:rFonts w:ascii="Verdana" w:hAnsi="Verdana"/>
                <w:b/>
                <w:color w:val="002060"/>
                <w:szCs w:val="24"/>
                <w:lang w:val="en-GB"/>
              </w:rPr>
              <w:br/>
              <w:t>Higher Education Student and Staff Mobility</w:t>
            </w:r>
          </w:p>
        </w:tc>
      </w:tr>
    </w:tbl>
    <w:p w:rsidR="005B1F69" w:rsidRDefault="005B1F69" w:rsidP="007539C9">
      <w:pPr>
        <w:jc w:val="center"/>
        <w:rPr>
          <w:rFonts w:ascii="Verdana" w:hAnsi="Verdana"/>
          <w:b/>
          <w:color w:val="002060"/>
          <w:sz w:val="24"/>
          <w:szCs w:val="32"/>
          <w:lang w:val="en-GB"/>
        </w:rPr>
      </w:pP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>Inter-institutional agreement 2014</w:t>
      </w:r>
      <w:r w:rsidRPr="000F7F24">
        <w:rPr>
          <w:rFonts w:ascii="Verdana" w:hAnsi="Verdana"/>
          <w:b/>
          <w:color w:val="002060"/>
          <w:sz w:val="32"/>
          <w:szCs w:val="32"/>
          <w:lang w:val="en-GB"/>
        </w:rPr>
        <w:t>-21</w:t>
      </w: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br/>
      </w:r>
      <w:r w:rsidRPr="00E9496A">
        <w:rPr>
          <w:rFonts w:ascii="Verdana" w:hAnsi="Verdana"/>
          <w:b/>
          <w:color w:val="002060"/>
          <w:sz w:val="24"/>
          <w:szCs w:val="32"/>
          <w:lang w:val="en-GB"/>
        </w:rPr>
        <w:t>between p</w:t>
      </w:r>
      <w:r>
        <w:rPr>
          <w:rFonts w:ascii="Verdana" w:hAnsi="Verdana"/>
          <w:b/>
          <w:color w:val="002060"/>
          <w:sz w:val="24"/>
          <w:szCs w:val="32"/>
          <w:lang w:val="en-GB"/>
        </w:rPr>
        <w:t>rogramme</w:t>
      </w:r>
      <w:r w:rsidRPr="00E9496A">
        <w:rPr>
          <w:rFonts w:ascii="Verdana" w:hAnsi="Verdana"/>
          <w:b/>
          <w:color w:val="002060"/>
          <w:sz w:val="24"/>
          <w:szCs w:val="32"/>
          <w:lang w:val="en-GB"/>
        </w:rPr>
        <w:t xml:space="preserve"> countries</w:t>
      </w:r>
    </w:p>
    <w:p w:rsidR="005B1F69" w:rsidRDefault="005B1F69" w:rsidP="00713EE1">
      <w:pPr>
        <w:spacing w:after="360"/>
        <w:jc w:val="both"/>
        <w:rPr>
          <w:rFonts w:ascii="Verdana" w:hAnsi="Verdana"/>
          <w:color w:val="002060"/>
          <w:szCs w:val="24"/>
          <w:lang w:val="en-GB"/>
        </w:rPr>
      </w:pPr>
      <w:r w:rsidRPr="007B772D">
        <w:rPr>
          <w:rFonts w:ascii="Verdana" w:hAnsi="Verdana"/>
          <w:color w:val="002060"/>
          <w:szCs w:val="24"/>
          <w:lang w:val="en-GB"/>
        </w:rPr>
        <w:t xml:space="preserve">The institutions named below agree to cooperate for the exchange of students and/or staff in the context of the Erasmus+ programme. They commit to respect the quality requirements of the Erasmus Charter for Higher Education in all aspects </w:t>
      </w:r>
      <w:r>
        <w:rPr>
          <w:rFonts w:ascii="Verdana" w:hAnsi="Verdana"/>
          <w:color w:val="002060"/>
          <w:szCs w:val="24"/>
          <w:lang w:val="en-GB"/>
        </w:rPr>
        <w:t>related to</w:t>
      </w:r>
      <w:r w:rsidRPr="007B772D">
        <w:rPr>
          <w:rFonts w:ascii="Verdana" w:hAnsi="Verdana"/>
          <w:color w:val="002060"/>
          <w:szCs w:val="24"/>
          <w:lang w:val="en-GB"/>
        </w:rPr>
        <w:t xml:space="preserve"> the organisation and management of the mobility, in particular the recognition of the credits awarded to students by the partner institution.</w:t>
      </w:r>
    </w:p>
    <w:p w:rsidR="005B1F69" w:rsidRPr="00E46AF7" w:rsidRDefault="005B1F69" w:rsidP="00E35B1C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A.</w:t>
      </w:r>
      <w:r w:rsidRPr="00E46AF7">
        <w:rPr>
          <w:rFonts w:ascii="Verdana" w:hAnsi="Verdana"/>
          <w:b/>
          <w:color w:val="002060"/>
          <w:lang w:val="en-GB"/>
        </w:rPr>
        <w:tab/>
        <w:t>Information about higher education institutions</w:t>
      </w:r>
    </w:p>
    <w:tbl>
      <w:tblPr>
        <w:tblW w:w="934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969"/>
        <w:gridCol w:w="1392"/>
        <w:gridCol w:w="2435"/>
        <w:gridCol w:w="2552"/>
      </w:tblGrid>
      <w:tr w:rsidR="005B1F69" w:rsidRPr="00271A1B" w:rsidTr="00E164AD">
        <w:tc>
          <w:tcPr>
            <w:tcW w:w="2969" w:type="dxa"/>
            <w:shd w:val="clear" w:color="auto" w:fill="003399"/>
          </w:tcPr>
          <w:p w:rsidR="005B1F69" w:rsidRPr="00271A1B" w:rsidRDefault="005B1F69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:rsidR="005B1F69" w:rsidRPr="00271A1B" w:rsidRDefault="005B1F69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1392" w:type="dxa"/>
            <w:shd w:val="clear" w:color="auto" w:fill="003399"/>
          </w:tcPr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2435" w:type="dxa"/>
            <w:shd w:val="clear" w:color="auto" w:fill="003399"/>
          </w:tcPr>
          <w:p w:rsidR="005B1F69" w:rsidRPr="00271A1B" w:rsidRDefault="005B1F69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552" w:type="dxa"/>
            <w:shd w:val="clear" w:color="auto" w:fill="003399"/>
          </w:tcPr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</w:t>
            </w:r>
          </w:p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(eg. of the course catalogue)</w:t>
            </w:r>
          </w:p>
        </w:tc>
      </w:tr>
      <w:tr w:rsidR="005B1F69" w:rsidRPr="00271A1B" w:rsidTr="00E164AD">
        <w:tc>
          <w:tcPr>
            <w:tcW w:w="2969" w:type="dxa"/>
          </w:tcPr>
          <w:p w:rsidR="005B1F69" w:rsidRPr="00271A1B" w:rsidRDefault="005B1F69" w:rsidP="00E9496A">
            <w:pPr>
              <w:spacing w:after="120"/>
              <w:rPr>
                <w:rFonts w:ascii="Verdana" w:hAnsi="Verdana"/>
                <w:b/>
                <w:sz w:val="20"/>
                <w:lang w:val="en-GB"/>
              </w:rPr>
            </w:pPr>
          </w:p>
          <w:p w:rsidR="005B1F69" w:rsidRPr="00271A1B" w:rsidRDefault="005B1F69" w:rsidP="00E9496A">
            <w:pPr>
              <w:spacing w:after="120"/>
              <w:rPr>
                <w:rFonts w:ascii="Verdana" w:hAnsi="Verdana"/>
                <w:b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sz w:val="20"/>
                <w:lang w:val="en-GB"/>
              </w:rPr>
              <w:t>Czech University of Life Sciences Prague</w:t>
            </w:r>
          </w:p>
          <w:p w:rsidR="005B1F69" w:rsidRPr="00271A1B" w:rsidRDefault="005B1F69" w:rsidP="00A0361A">
            <w:pPr>
              <w:spacing w:after="120"/>
              <w:rPr>
                <w:rFonts w:ascii="Verdana" w:hAnsi="Verdana"/>
                <w:sz w:val="20"/>
                <w:lang w:val="en-GB"/>
              </w:rPr>
            </w:pPr>
            <w:r w:rsidRPr="00271A1B">
              <w:rPr>
                <w:rFonts w:ascii="Verdana" w:hAnsi="Verdana"/>
                <w:sz w:val="20"/>
                <w:lang w:val="en-GB"/>
              </w:rPr>
              <w:t xml:space="preserve">Faculty of </w:t>
            </w:r>
            <w:r w:rsidRPr="00271A1B">
              <w:rPr>
                <w:rFonts w:ascii="Verdana" w:hAnsi="Verdana"/>
                <w:sz w:val="20"/>
                <w:highlight w:val="yellow"/>
                <w:lang w:val="en-GB"/>
              </w:rPr>
              <w:t>xxxx</w:t>
            </w:r>
          </w:p>
        </w:tc>
        <w:tc>
          <w:tcPr>
            <w:tcW w:w="1392" w:type="dxa"/>
          </w:tcPr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2435" w:type="dxa"/>
          </w:tcPr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Kamýcká 129</w:t>
            </w: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165 21 Praha – Suchdol</w:t>
            </w: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Czech Republic</w:t>
            </w: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Erasmus Institutional Coordinator</w:t>
            </w: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Martina Vilimovská</w:t>
            </w: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+420 224 38 20 71</w:t>
            </w:r>
          </w:p>
          <w:p w:rsidR="005B1F69" w:rsidRPr="00271A1B" w:rsidRDefault="003C293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9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vilimovska@rektorat.czu.cz</w:t>
              </w:r>
            </w:hyperlink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Departamental Coordinator</w:t>
            </w:r>
          </w:p>
          <w:p w:rsidR="005B1F69" w:rsidRPr="00271A1B" w:rsidRDefault="005B1F69" w:rsidP="00610D94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  <w:t>xxxxxxxxxxxxxxxx</w:t>
            </w:r>
          </w:p>
          <w:p w:rsidR="005B1F69" w:rsidRPr="00271A1B" w:rsidRDefault="005B1F69" w:rsidP="00610D94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610D94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:rsidR="005B1F69" w:rsidRPr="00271A1B" w:rsidRDefault="003C293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0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http://www.czu.cz</w:t>
              </w:r>
            </w:hyperlink>
            <w:r w:rsidR="005B1F69" w:rsidRPr="00271A1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E164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 xml:space="preserve">ECTS Package/Course Catalogue: </w:t>
            </w:r>
            <w:hyperlink r:id="rId11" w:history="1">
              <w:r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http://www.czu.cz/en/?r=4875</w:t>
              </w:r>
            </w:hyperlink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</w:tr>
      <w:tr w:rsidR="005B1F69" w:rsidRPr="00271A1B" w:rsidTr="00E164AD">
        <w:tc>
          <w:tcPr>
            <w:tcW w:w="2969" w:type="dxa"/>
          </w:tcPr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2" w:type="dxa"/>
          </w:tcPr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435" w:type="dxa"/>
          </w:tcPr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:rsidR="005B1F69" w:rsidRPr="00271A1B" w:rsidRDefault="005B1F69" w:rsidP="0087786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Default="005B1F69">
      <w:pPr>
        <w:rPr>
          <w:rFonts w:ascii="Verdana" w:hAnsi="Verdana"/>
          <w:b/>
          <w:color w:val="002060"/>
          <w:lang w:val="en-GB"/>
        </w:rPr>
      </w:pPr>
    </w:p>
    <w:p w:rsidR="005B1F69" w:rsidRDefault="005B1F69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lastRenderedPageBreak/>
        <w:t>B.</w:t>
      </w:r>
      <w:r w:rsidRPr="00E46AF7">
        <w:rPr>
          <w:rFonts w:ascii="Verdana" w:hAnsi="Verdana"/>
          <w:b/>
          <w:color w:val="002060"/>
          <w:lang w:val="en-GB"/>
        </w:rPr>
        <w:tab/>
        <w:t>Mobility numbers per academic year</w:t>
      </w:r>
    </w:p>
    <w:p w:rsidR="005B1F69" w:rsidRDefault="005B1F69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[Paragraph to be added, i</w:t>
      </w:r>
      <w:r w:rsidRPr="007641E8">
        <w:rPr>
          <w:rFonts w:ascii="Verdana" w:hAnsi="Verdana"/>
          <w:i/>
          <w:sz w:val="20"/>
          <w:lang w:val="en-GB"/>
        </w:rPr>
        <w:t xml:space="preserve">f the agreement is </w:t>
      </w:r>
      <w:r>
        <w:rPr>
          <w:rFonts w:ascii="Verdana" w:hAnsi="Verdana"/>
          <w:i/>
          <w:sz w:val="20"/>
          <w:lang w:val="en-GB"/>
        </w:rPr>
        <w:t xml:space="preserve">signed </w:t>
      </w:r>
      <w:r w:rsidRPr="007641E8">
        <w:rPr>
          <w:rFonts w:ascii="Verdana" w:hAnsi="Verdana"/>
          <w:i/>
          <w:sz w:val="20"/>
          <w:lang w:val="en-GB"/>
        </w:rPr>
        <w:t xml:space="preserve">for more than one </w:t>
      </w:r>
      <w:r>
        <w:rPr>
          <w:rFonts w:ascii="Verdana" w:hAnsi="Verdana"/>
          <w:i/>
          <w:sz w:val="20"/>
          <w:lang w:val="en-GB"/>
        </w:rPr>
        <w:t xml:space="preserve">academic </w:t>
      </w:r>
      <w:r w:rsidRPr="007641E8">
        <w:rPr>
          <w:rFonts w:ascii="Verdana" w:hAnsi="Verdana"/>
          <w:i/>
          <w:sz w:val="20"/>
          <w:lang w:val="en-GB"/>
        </w:rPr>
        <w:t>year</w:t>
      </w:r>
      <w:r>
        <w:rPr>
          <w:rFonts w:ascii="Verdana" w:hAnsi="Verdana"/>
          <w:i/>
          <w:sz w:val="20"/>
          <w:lang w:val="en-GB"/>
        </w:rPr>
        <w:t xml:space="preserve">: </w:t>
      </w:r>
    </w:p>
    <w:p w:rsidR="005B1F69" w:rsidRPr="00291D6D" w:rsidRDefault="005B1F69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b/>
          <w:color w:val="002060"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T</w:t>
      </w:r>
      <w:r w:rsidRPr="007641E8">
        <w:rPr>
          <w:rFonts w:ascii="Verdana" w:hAnsi="Verdana"/>
          <w:i/>
          <w:sz w:val="20"/>
          <w:lang w:val="en-GB"/>
        </w:rPr>
        <w:t xml:space="preserve">he partners </w:t>
      </w:r>
      <w:r>
        <w:rPr>
          <w:rFonts w:ascii="Verdana" w:hAnsi="Verdana"/>
          <w:i/>
          <w:sz w:val="20"/>
          <w:lang w:val="en-GB"/>
        </w:rPr>
        <w:t xml:space="preserve">commit to amend the table below in case of changes in the mobility data </w:t>
      </w:r>
      <w:r w:rsidRPr="007641E8">
        <w:rPr>
          <w:rFonts w:ascii="Verdana" w:hAnsi="Verdana"/>
          <w:i/>
          <w:sz w:val="20"/>
          <w:lang w:val="en-GB"/>
        </w:rPr>
        <w:t>by no later than the end of January in the preceding academic year.]</w:t>
      </w:r>
    </w:p>
    <w:tbl>
      <w:tblPr>
        <w:tblW w:w="918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1160"/>
        <w:gridCol w:w="1134"/>
        <w:gridCol w:w="1134"/>
        <w:gridCol w:w="1701"/>
        <w:gridCol w:w="1533"/>
      </w:tblGrid>
      <w:tr w:rsidR="005B1F69" w:rsidRPr="00271A1B" w:rsidTr="00EC7354">
        <w:trPr>
          <w:trHeight w:val="465"/>
        </w:trPr>
        <w:tc>
          <w:tcPr>
            <w:tcW w:w="1242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276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1160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code</w:t>
            </w:r>
          </w:p>
          <w:p w:rsidR="005B1F69" w:rsidRPr="00271A1B" w:rsidRDefault="005B1F69" w:rsidP="00076F60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 2013]</w:t>
            </w:r>
          </w:p>
        </w:tc>
        <w:tc>
          <w:tcPr>
            <w:tcW w:w="1134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name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Study cycle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 xml:space="preserve">[short cycle, 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1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st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, 2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nd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or 3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rd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]</w:t>
            </w:r>
          </w:p>
        </w:tc>
        <w:tc>
          <w:tcPr>
            <w:tcW w:w="3234" w:type="dxa"/>
            <w:gridSpan w:val="2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student mobility periods</w:t>
            </w:r>
          </w:p>
        </w:tc>
      </w:tr>
      <w:tr w:rsidR="005B1F69" w:rsidRPr="00271A1B" w:rsidTr="00EC7354">
        <w:trPr>
          <w:trHeight w:val="1648"/>
        </w:trPr>
        <w:tc>
          <w:tcPr>
            <w:tcW w:w="1242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60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003399"/>
          </w:tcPr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color w:val="FFFFFF"/>
                <w:sz w:val="8"/>
                <w:szCs w:val="8"/>
                <w:lang w:val="en-GB"/>
              </w:rPr>
              <w:br/>
            </w:r>
            <w:r w:rsidRPr="00271A1B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[total number of months of the study periods or average duration]</w:t>
            </w:r>
          </w:p>
        </w:tc>
        <w:tc>
          <w:tcPr>
            <w:tcW w:w="1533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i/>
                <w:color w:val="FFFFFF"/>
                <w:sz w:val="20"/>
                <w:lang w:val="en-GB"/>
              </w:rPr>
              <w:t>Student Mobility for Traineeships</w:t>
            </w:r>
            <w:r w:rsidRPr="00271A1B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5B1F69" w:rsidRPr="00271A1B" w:rsidTr="00EC7354">
        <w:trPr>
          <w:trHeight w:val="480"/>
        </w:trPr>
        <w:tc>
          <w:tcPr>
            <w:tcW w:w="1242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1276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60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33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C7354">
        <w:trPr>
          <w:trHeight w:val="480"/>
        </w:trPr>
        <w:tc>
          <w:tcPr>
            <w:tcW w:w="1242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60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33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C7354">
        <w:trPr>
          <w:trHeight w:val="480"/>
        </w:trPr>
        <w:tc>
          <w:tcPr>
            <w:tcW w:w="1242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1160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33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C7354">
        <w:trPr>
          <w:trHeight w:val="480"/>
        </w:trPr>
        <w:tc>
          <w:tcPr>
            <w:tcW w:w="1242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60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33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Default="005B1F69" w:rsidP="003B08E5">
      <w:pPr>
        <w:jc w:val="both"/>
        <w:rPr>
          <w:rFonts w:ascii="Verdana" w:hAnsi="Verdana"/>
          <w:i/>
          <w:sz w:val="18"/>
          <w:szCs w:val="18"/>
          <w:lang w:val="en-GB"/>
        </w:rPr>
      </w:pPr>
      <w:r>
        <w:rPr>
          <w:rFonts w:ascii="Verdana" w:hAnsi="Verdana"/>
          <w:i/>
          <w:sz w:val="18"/>
          <w:szCs w:val="18"/>
          <w:lang w:val="en-GB"/>
        </w:rPr>
        <w:br/>
      </w:r>
    </w:p>
    <w:tbl>
      <w:tblPr>
        <w:tblW w:w="918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1159"/>
        <w:gridCol w:w="1276"/>
        <w:gridCol w:w="2101"/>
        <w:gridCol w:w="1842"/>
      </w:tblGrid>
      <w:tr w:rsidR="005B1F69" w:rsidRPr="00271A1B" w:rsidTr="00EC7354">
        <w:trPr>
          <w:trHeight w:val="465"/>
        </w:trPr>
        <w:tc>
          <w:tcPr>
            <w:tcW w:w="1384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418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1159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code</w:t>
            </w:r>
          </w:p>
          <w:p w:rsidR="005B1F69" w:rsidRPr="00271A1B" w:rsidRDefault="005B1F69" w:rsidP="00076F60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 2013]</w:t>
            </w:r>
          </w:p>
        </w:tc>
        <w:tc>
          <w:tcPr>
            <w:tcW w:w="1276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name</w:t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3943" w:type="dxa"/>
            <w:gridSpan w:val="2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staff mobility periods</w:t>
            </w:r>
          </w:p>
        </w:tc>
      </w:tr>
      <w:tr w:rsidR="005B1F69" w:rsidRPr="00271A1B" w:rsidTr="00EC7354">
        <w:trPr>
          <w:trHeight w:val="1338"/>
        </w:trPr>
        <w:tc>
          <w:tcPr>
            <w:tcW w:w="1384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003399"/>
          </w:tcPr>
          <w:p w:rsidR="005B1F69" w:rsidRPr="00271A1B" w:rsidRDefault="005B1F69" w:rsidP="004178F4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  <w:r w:rsidRPr="00271A1B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[total number of  days of teaching periods or average duration]</w:t>
            </w:r>
          </w:p>
        </w:tc>
        <w:tc>
          <w:tcPr>
            <w:tcW w:w="1842" w:type="dxa"/>
            <w:shd w:val="clear" w:color="auto" w:fill="003399"/>
          </w:tcPr>
          <w:p w:rsidR="005B1F69" w:rsidRPr="00271A1B" w:rsidRDefault="005B1F69" w:rsidP="004178F4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i/>
                <w:color w:val="FFFFFF"/>
                <w:sz w:val="20"/>
                <w:lang w:val="en-GB"/>
              </w:rPr>
              <w:t>Staff Mobility for Training</w:t>
            </w:r>
            <w:r w:rsidRPr="00271A1B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5B1F69" w:rsidRPr="00271A1B" w:rsidTr="00EC7354">
        <w:trPr>
          <w:trHeight w:val="480"/>
        </w:trPr>
        <w:tc>
          <w:tcPr>
            <w:tcW w:w="1384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1418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C7354">
        <w:trPr>
          <w:trHeight w:val="480"/>
        </w:trPr>
        <w:tc>
          <w:tcPr>
            <w:tcW w:w="1384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C7354">
        <w:trPr>
          <w:trHeight w:val="480"/>
        </w:trPr>
        <w:tc>
          <w:tcPr>
            <w:tcW w:w="1384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Merge w:val="restart"/>
          </w:tcPr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115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01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C7354">
        <w:trPr>
          <w:trHeight w:val="480"/>
        </w:trPr>
        <w:tc>
          <w:tcPr>
            <w:tcW w:w="1384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01" w:type="dxa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42" w:type="dxa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5B1F69" w:rsidRDefault="005B1F69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:rsidR="005B1F69" w:rsidRDefault="005B1F69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C.</w:t>
      </w:r>
      <w:r w:rsidRPr="00E46AF7">
        <w:rPr>
          <w:rFonts w:ascii="Verdana" w:hAnsi="Verdana"/>
          <w:b/>
          <w:color w:val="002060"/>
          <w:lang w:val="en-GB"/>
        </w:rPr>
        <w:tab/>
      </w:r>
      <w:r>
        <w:rPr>
          <w:rFonts w:ascii="Verdana" w:hAnsi="Verdana"/>
          <w:b/>
          <w:color w:val="002060"/>
          <w:lang w:val="en-GB"/>
        </w:rPr>
        <w:t>Recommended language skills</w:t>
      </w:r>
    </w:p>
    <w:p w:rsidR="005B1F69" w:rsidRPr="00CC207B" w:rsidRDefault="005B1F69" w:rsidP="00CC207B">
      <w:pPr>
        <w:spacing w:after="360"/>
        <w:jc w:val="both"/>
        <w:rPr>
          <w:rFonts w:ascii="Verdana" w:hAnsi="Verdana"/>
          <w:sz w:val="20"/>
          <w:lang w:val="en-GB"/>
        </w:rPr>
      </w:pPr>
      <w:r w:rsidRPr="00641F44">
        <w:rPr>
          <w:rFonts w:ascii="Verdana" w:hAnsi="Verdana"/>
          <w:sz w:val="20"/>
          <w:lang w:val="en-GB"/>
        </w:rPr>
        <w:t>The sending institution</w:t>
      </w:r>
      <w:r>
        <w:rPr>
          <w:rFonts w:ascii="Verdana" w:hAnsi="Verdana"/>
          <w:sz w:val="20"/>
          <w:lang w:val="en-GB"/>
        </w:rPr>
        <w:t>, following agreement with the receiving institution,</w:t>
      </w:r>
      <w:r w:rsidRPr="00641F44">
        <w:rPr>
          <w:rFonts w:ascii="Verdana" w:hAnsi="Verdana"/>
          <w:sz w:val="20"/>
          <w:lang w:val="en-GB"/>
        </w:rPr>
        <w:t xml:space="preserve"> is responsible for </w:t>
      </w:r>
      <w:r>
        <w:rPr>
          <w:rFonts w:ascii="Verdana" w:hAnsi="Verdana"/>
          <w:sz w:val="20"/>
          <w:lang w:val="en-GB"/>
        </w:rPr>
        <w:t xml:space="preserve">providing support to its </w:t>
      </w:r>
      <w:r w:rsidRPr="00641F44">
        <w:rPr>
          <w:rFonts w:ascii="Verdana" w:hAnsi="Verdana"/>
          <w:sz w:val="20"/>
          <w:lang w:val="en-GB"/>
        </w:rPr>
        <w:t xml:space="preserve">nominated candidates </w:t>
      </w:r>
      <w:r>
        <w:rPr>
          <w:rFonts w:ascii="Verdana" w:hAnsi="Verdana"/>
          <w:sz w:val="20"/>
          <w:lang w:val="en-GB"/>
        </w:rPr>
        <w:t>so that they can have the recommended l</w:t>
      </w:r>
      <w:r w:rsidRPr="00CC207B">
        <w:rPr>
          <w:rFonts w:ascii="Verdana" w:hAnsi="Verdana"/>
          <w:sz w:val="20"/>
          <w:lang w:val="en-GB"/>
        </w:rPr>
        <w:t>anguage skills at the start of the study or teaching period:</w:t>
      </w:r>
    </w:p>
    <w:tbl>
      <w:tblPr>
        <w:tblW w:w="934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378"/>
        <w:gridCol w:w="1468"/>
        <w:gridCol w:w="1309"/>
        <w:gridCol w:w="1309"/>
        <w:gridCol w:w="1899"/>
        <w:gridCol w:w="1985"/>
      </w:tblGrid>
      <w:tr w:rsidR="005B1F69" w:rsidRPr="00271A1B" w:rsidTr="003B457C">
        <w:tc>
          <w:tcPr>
            <w:tcW w:w="1378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lastRenderedPageBreak/>
              <w:t>Receiving institution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468" w:type="dxa"/>
            <w:vMerge w:val="restart"/>
            <w:shd w:val="clear" w:color="auto" w:fill="003399"/>
          </w:tcPr>
          <w:p w:rsidR="005B1F69" w:rsidRPr="00271A1B" w:rsidRDefault="005B1F69" w:rsidP="00FE223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Optional: Subject area </w:t>
            </w:r>
          </w:p>
        </w:tc>
        <w:tc>
          <w:tcPr>
            <w:tcW w:w="1309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1</w:t>
            </w:r>
          </w:p>
        </w:tc>
        <w:tc>
          <w:tcPr>
            <w:tcW w:w="1309" w:type="dxa"/>
            <w:vMerge w:val="restart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2</w:t>
            </w:r>
          </w:p>
        </w:tc>
        <w:tc>
          <w:tcPr>
            <w:tcW w:w="3884" w:type="dxa"/>
            <w:gridSpan w:val="2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Recommended language of instruction level</w:t>
            </w:r>
            <w:r w:rsidRPr="00271A1B">
              <w:rPr>
                <w:rStyle w:val="Znakapoznpodarou"/>
                <w:rFonts w:ascii="Verdana" w:hAnsi="Verdana" w:cs="Arial"/>
                <w:b/>
                <w:bCs/>
                <w:color w:val="FFFFFF"/>
                <w:lang w:val="en-GB"/>
              </w:rPr>
              <w:footnoteReference w:id="1"/>
            </w:r>
          </w:p>
        </w:tc>
      </w:tr>
      <w:tr w:rsidR="005B1F69" w:rsidRPr="00271A1B" w:rsidTr="00360B0F">
        <w:tc>
          <w:tcPr>
            <w:tcW w:w="1378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68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vMerge/>
            <w:shd w:val="clear" w:color="auto" w:fill="003399"/>
          </w:tcPr>
          <w:p w:rsidR="005B1F69" w:rsidRPr="00271A1B" w:rsidRDefault="005B1F69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99" w:type="dxa"/>
            <w:shd w:val="clear" w:color="auto" w:fill="003399"/>
          </w:tcPr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:rsidR="005B1F69" w:rsidRPr="00271A1B" w:rsidRDefault="005B1F69" w:rsidP="00E9496A">
            <w:pPr>
              <w:spacing w:after="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271A1B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B1</w:t>
            </w: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  <w:tc>
          <w:tcPr>
            <w:tcW w:w="1985" w:type="dxa"/>
            <w:shd w:val="clear" w:color="auto" w:fill="003399"/>
          </w:tcPr>
          <w:p w:rsidR="005B1F69" w:rsidRPr="00271A1B" w:rsidRDefault="005B1F69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271A1B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B2</w:t>
            </w: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</w:tr>
      <w:tr w:rsidR="005B1F69" w:rsidRPr="00271A1B" w:rsidTr="00360B0F">
        <w:tc>
          <w:tcPr>
            <w:tcW w:w="1378" w:type="dxa"/>
          </w:tcPr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1468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All</w:t>
            </w:r>
          </w:p>
        </w:tc>
        <w:tc>
          <w:tcPr>
            <w:tcW w:w="130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English</w:t>
            </w:r>
          </w:p>
        </w:tc>
        <w:tc>
          <w:tcPr>
            <w:tcW w:w="130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Czech</w:t>
            </w:r>
          </w:p>
        </w:tc>
        <w:tc>
          <w:tcPr>
            <w:tcW w:w="189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 xml:space="preserve">       B1 </w:t>
            </w:r>
            <w:r w:rsidRPr="00271A1B"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  <w:t>xxxxxx</w:t>
            </w:r>
          </w:p>
        </w:tc>
        <w:tc>
          <w:tcPr>
            <w:tcW w:w="1985" w:type="dxa"/>
          </w:tcPr>
          <w:p w:rsidR="005B1F69" w:rsidRPr="00271A1B" w:rsidRDefault="005B1F69" w:rsidP="00595AA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 xml:space="preserve">     B2  </w:t>
            </w:r>
            <w:r w:rsidRPr="00271A1B"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  <w:t>xxxxxx</w:t>
            </w:r>
          </w:p>
        </w:tc>
      </w:tr>
      <w:tr w:rsidR="005B1F69" w:rsidRPr="00271A1B" w:rsidTr="00360B0F">
        <w:tc>
          <w:tcPr>
            <w:tcW w:w="1378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468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0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0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899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Default="005B1F69" w:rsidP="003B457C">
      <w:pPr>
        <w:spacing w:after="36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br/>
      </w:r>
      <w:r w:rsidRPr="00641F44">
        <w:rPr>
          <w:rFonts w:ascii="Verdana" w:hAnsi="Verdana"/>
          <w:sz w:val="20"/>
          <w:lang w:val="en-GB"/>
        </w:rPr>
        <w:t xml:space="preserve">For more details on the language </w:t>
      </w:r>
      <w:r>
        <w:rPr>
          <w:rFonts w:ascii="Verdana" w:hAnsi="Verdana"/>
          <w:sz w:val="20"/>
          <w:lang w:val="en-GB"/>
        </w:rPr>
        <w:t xml:space="preserve">of instruction </w:t>
      </w:r>
      <w:r w:rsidRPr="00641F44">
        <w:rPr>
          <w:rFonts w:ascii="Verdana" w:hAnsi="Verdana"/>
          <w:sz w:val="20"/>
          <w:lang w:val="en-GB"/>
        </w:rPr>
        <w:t>re</w:t>
      </w:r>
      <w:r>
        <w:rPr>
          <w:rFonts w:ascii="Verdana" w:hAnsi="Verdana"/>
          <w:sz w:val="20"/>
          <w:lang w:val="en-GB"/>
        </w:rPr>
        <w:t>commendations</w:t>
      </w:r>
      <w:r w:rsidRPr="00641F44">
        <w:rPr>
          <w:rFonts w:ascii="Verdana" w:hAnsi="Verdana"/>
          <w:sz w:val="20"/>
          <w:lang w:val="en-GB"/>
        </w:rPr>
        <w:t>, see the course catalogue of each institution</w:t>
      </w:r>
      <w:r>
        <w:rPr>
          <w:rFonts w:ascii="Verdana" w:hAnsi="Verdana"/>
          <w:sz w:val="20"/>
          <w:lang w:val="en-GB"/>
        </w:rPr>
        <w:t>.</w:t>
      </w:r>
    </w:p>
    <w:p w:rsidR="005B1F69" w:rsidRDefault="005B1F69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D.</w:t>
      </w:r>
      <w:r>
        <w:rPr>
          <w:rFonts w:ascii="Verdana" w:hAnsi="Verdana"/>
          <w:b/>
          <w:color w:val="002060"/>
          <w:lang w:val="en-GB"/>
        </w:rPr>
        <w:tab/>
        <w:t>Additional requirements</w:t>
      </w:r>
    </w:p>
    <w:p w:rsidR="005B1F69" w:rsidRPr="00F97783" w:rsidRDefault="005B1F69" w:rsidP="00D61527">
      <w:pPr>
        <w:jc w:val="both"/>
        <w:rPr>
          <w:rFonts w:ascii="Verdana" w:hAnsi="Verdana"/>
          <w:i/>
          <w:sz w:val="20"/>
          <w:highlight w:val="yellow"/>
          <w:lang w:val="en-GB"/>
        </w:rPr>
      </w:pPr>
      <w:r w:rsidRPr="00E46AF7">
        <w:rPr>
          <w:rFonts w:ascii="Verdana" w:hAnsi="Verdana"/>
          <w:i/>
          <w:sz w:val="20"/>
          <w:lang w:val="en-GB"/>
        </w:rPr>
        <w:t xml:space="preserve"> </w:t>
      </w:r>
      <w:r w:rsidRPr="00F97783">
        <w:rPr>
          <w:rFonts w:ascii="Verdana" w:hAnsi="Verdana"/>
          <w:i/>
          <w:sz w:val="20"/>
          <w:highlight w:val="yellow"/>
          <w:lang w:val="en-GB"/>
        </w:rPr>
        <w:t>[To be completed if necessary, other requirements may be added on academic or organisational aspects, e.g. the selection criteria for students and staff; measures for preparing, receiving and integrating mobile students and/or staff]</w:t>
      </w:r>
    </w:p>
    <w:p w:rsidR="005B1F69" w:rsidRDefault="005B1F69" w:rsidP="003B457C">
      <w:pPr>
        <w:spacing w:after="360"/>
        <w:jc w:val="both"/>
        <w:rPr>
          <w:rFonts w:ascii="Verdana" w:hAnsi="Verdana"/>
          <w:i/>
          <w:sz w:val="20"/>
          <w:lang w:val="en-GB"/>
        </w:rPr>
      </w:pPr>
      <w:r w:rsidRPr="00F97783">
        <w:rPr>
          <w:rFonts w:ascii="Verdana" w:hAnsi="Verdana"/>
          <w:i/>
          <w:sz w:val="20"/>
          <w:highlight w:val="yellow"/>
          <w:lang w:val="en-GB"/>
        </w:rPr>
        <w:t>[Please specify whether the institutions have the infrastructure to welcome students and staff with disabilities.]</w:t>
      </w:r>
      <w:r>
        <w:rPr>
          <w:rFonts w:ascii="Verdana" w:hAnsi="Verdana"/>
          <w:i/>
          <w:sz w:val="20"/>
          <w:lang w:val="en-GB"/>
        </w:rPr>
        <w:t xml:space="preserve"> </w:t>
      </w:r>
    </w:p>
    <w:p w:rsidR="005B1F69" w:rsidRPr="006228AC" w:rsidRDefault="005B1F69" w:rsidP="006228AC">
      <w:pPr>
        <w:jc w:val="both"/>
        <w:rPr>
          <w:b/>
          <w:lang w:val="en-GB"/>
        </w:rPr>
      </w:pPr>
      <w:r w:rsidRPr="006228AC">
        <w:rPr>
          <w:b/>
          <w:lang w:val="en-GB"/>
        </w:rPr>
        <w:t>Infrastructure to welcome students and staff with disabilities at CZ PRAHA02:</w:t>
      </w:r>
    </w:p>
    <w:p w:rsidR="005B1F69" w:rsidRDefault="003C2939" w:rsidP="003B457C">
      <w:pPr>
        <w:spacing w:after="360"/>
        <w:jc w:val="both"/>
        <w:rPr>
          <w:rFonts w:ascii="Verdana" w:hAnsi="Verdana"/>
          <w:i/>
          <w:sz w:val="20"/>
          <w:lang w:val="en-GB"/>
        </w:rPr>
      </w:pPr>
      <w:hyperlink r:id="rId12" w:history="1">
        <w:r w:rsidR="005B1F69" w:rsidRPr="005864BB">
          <w:rPr>
            <w:rStyle w:val="Hypertextovodkaz"/>
            <w:rFonts w:ascii="Verdana" w:hAnsi="Verdana" w:cs="Arial"/>
            <w:i/>
            <w:sz w:val="20"/>
            <w:lang w:val="en-GB"/>
          </w:rPr>
          <w:t>http://www.czu.cz/en/?r=4896</w:t>
        </w:r>
      </w:hyperlink>
      <w:r w:rsidR="005B1F69">
        <w:rPr>
          <w:rFonts w:ascii="Verdana" w:hAnsi="Verdana"/>
          <w:i/>
          <w:sz w:val="20"/>
          <w:lang w:val="en-GB"/>
        </w:rPr>
        <w:t xml:space="preserve"> </w:t>
      </w:r>
    </w:p>
    <w:p w:rsidR="005B1F69" w:rsidRPr="00E9496A" w:rsidRDefault="005B1F69" w:rsidP="003B457C">
      <w:pPr>
        <w:spacing w:after="360"/>
        <w:jc w:val="both"/>
        <w:rPr>
          <w:rFonts w:ascii="Verdana" w:hAnsi="Verdana"/>
          <w:i/>
          <w:sz w:val="20"/>
          <w:lang w:val="en-GB"/>
        </w:rPr>
      </w:pPr>
      <w:r w:rsidRPr="006C7ECF">
        <w:rPr>
          <w:rFonts w:ascii="Verdana" w:hAnsi="Verdana"/>
          <w:i/>
          <w:sz w:val="20"/>
          <w:highlight w:val="yellow"/>
          <w:lang w:val="en-GB"/>
        </w:rPr>
        <w:t>To be added by Partner university.</w:t>
      </w:r>
    </w:p>
    <w:p w:rsidR="005B1F69" w:rsidRPr="00E46AF7" w:rsidRDefault="005B1F69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E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  <w:t>Calendar</w:t>
      </w:r>
    </w:p>
    <w:p w:rsidR="005B1F69" w:rsidRDefault="005B1F69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bookmarkStart w:id="1" w:name="P0_0"/>
      <w:bookmarkEnd w:id="1"/>
      <w:r w:rsidRPr="00641F44">
        <w:rPr>
          <w:rFonts w:ascii="Verdana" w:hAnsi="Verdana"/>
          <w:sz w:val="20"/>
          <w:lang w:val="en-GB"/>
        </w:rPr>
        <w:t>1.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>Applications/information on nominated students must reach the receiving institution by:</w:t>
      </w:r>
    </w:p>
    <w:tbl>
      <w:tblPr>
        <w:tblW w:w="8833" w:type="dxa"/>
        <w:tblInd w:w="5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962"/>
        <w:gridCol w:w="2894"/>
        <w:gridCol w:w="2977"/>
      </w:tblGrid>
      <w:tr w:rsidR="005B1F69" w:rsidRPr="00271A1B" w:rsidTr="003B457C">
        <w:tc>
          <w:tcPr>
            <w:tcW w:w="2962" w:type="dxa"/>
            <w:shd w:val="clear" w:color="auto" w:fill="003399"/>
          </w:tcPr>
          <w:p w:rsidR="005B1F69" w:rsidRPr="00271A1B" w:rsidRDefault="005B1F69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894" w:type="dxa"/>
            <w:shd w:val="clear" w:color="auto" w:fill="003399"/>
          </w:tcPr>
          <w:p w:rsidR="005B1F69" w:rsidRPr="00271A1B" w:rsidRDefault="005B1F69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Autumn term*</w:t>
            </w:r>
          </w:p>
          <w:p w:rsidR="005B1F69" w:rsidRPr="00271A1B" w:rsidRDefault="005B1F69" w:rsidP="00E37368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[month]</w:t>
            </w:r>
          </w:p>
        </w:tc>
        <w:tc>
          <w:tcPr>
            <w:tcW w:w="2977" w:type="dxa"/>
            <w:shd w:val="clear" w:color="auto" w:fill="003399"/>
          </w:tcPr>
          <w:p w:rsidR="005B1F69" w:rsidRPr="00271A1B" w:rsidRDefault="005B1F69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Spring term*</w:t>
            </w:r>
          </w:p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[month]</w:t>
            </w:r>
          </w:p>
        </w:tc>
      </w:tr>
      <w:tr w:rsidR="005B1F69" w:rsidRPr="00271A1B" w:rsidTr="003B457C">
        <w:tc>
          <w:tcPr>
            <w:tcW w:w="2962" w:type="dxa"/>
          </w:tcPr>
          <w:p w:rsidR="005B1F69" w:rsidRPr="00271A1B" w:rsidRDefault="005B1F69" w:rsidP="00E9496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2894" w:type="dxa"/>
          </w:tcPr>
          <w:p w:rsidR="005B1F69" w:rsidRPr="00271A1B" w:rsidRDefault="005B1F69" w:rsidP="00D22E39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15 June</w:t>
            </w:r>
          </w:p>
        </w:tc>
        <w:tc>
          <w:tcPr>
            <w:tcW w:w="2977" w:type="dxa"/>
          </w:tcPr>
          <w:p w:rsidR="005B1F69" w:rsidRPr="00271A1B" w:rsidRDefault="005B1F69" w:rsidP="00D22E39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15 November</w:t>
            </w:r>
          </w:p>
        </w:tc>
      </w:tr>
      <w:tr w:rsidR="005B1F69" w:rsidRPr="00271A1B" w:rsidTr="003B457C">
        <w:tc>
          <w:tcPr>
            <w:tcW w:w="2962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94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</w:tcPr>
          <w:p w:rsidR="005B1F69" w:rsidRPr="00271A1B" w:rsidRDefault="005B1F69" w:rsidP="00E9496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Default="005B1F69" w:rsidP="003B457C">
      <w:pPr>
        <w:spacing w:before="120" w:after="360"/>
        <w:ind w:left="425"/>
        <w:rPr>
          <w:rFonts w:ascii="Verdana" w:hAnsi="Verdana"/>
          <w:i/>
          <w:sz w:val="20"/>
          <w:lang w:val="en-GB"/>
        </w:rPr>
      </w:pPr>
      <w:r w:rsidRPr="0004347D">
        <w:rPr>
          <w:rFonts w:ascii="Verdana" w:hAnsi="Verdana"/>
          <w:i/>
          <w:sz w:val="20"/>
          <w:lang w:val="en-GB"/>
        </w:rPr>
        <w:t>[* to be adapted in case of a trimester system]</w:t>
      </w:r>
    </w:p>
    <w:p w:rsidR="005B1F69" w:rsidRPr="00641F44" w:rsidRDefault="005B1F69" w:rsidP="002562D3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2.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The receiving institution </w:t>
      </w:r>
      <w:r>
        <w:rPr>
          <w:rFonts w:ascii="Verdana" w:hAnsi="Verdana"/>
          <w:sz w:val="20"/>
          <w:lang w:val="en-GB"/>
        </w:rPr>
        <w:t xml:space="preserve">will </w:t>
      </w:r>
      <w:r w:rsidRPr="00641F44">
        <w:rPr>
          <w:rFonts w:ascii="Verdana" w:hAnsi="Verdana"/>
          <w:sz w:val="20"/>
          <w:lang w:val="en-GB"/>
        </w:rPr>
        <w:t xml:space="preserve">send its decision within </w:t>
      </w:r>
      <w:r>
        <w:rPr>
          <w:rFonts w:ascii="Verdana" w:hAnsi="Verdana"/>
          <w:sz w:val="20"/>
          <w:lang w:val="en-GB"/>
        </w:rPr>
        <w:t>6 weeks after the deadline.</w:t>
      </w:r>
    </w:p>
    <w:p w:rsidR="005B1F69" w:rsidRPr="00E46AF7" w:rsidRDefault="005B1F69" w:rsidP="002562D3">
      <w:pPr>
        <w:spacing w:after="120"/>
        <w:ind w:left="709" w:hanging="284"/>
        <w:jc w:val="both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lastRenderedPageBreak/>
        <w:t>3.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>A Transcript of Records will be issued by the receiving institution no later than</w:t>
      </w:r>
      <w:r>
        <w:rPr>
          <w:rFonts w:ascii="Verdana" w:hAnsi="Verdana"/>
          <w:sz w:val="20"/>
          <w:lang w:val="en-GB"/>
        </w:rPr>
        <w:t xml:space="preserve"> 5 </w:t>
      </w:r>
      <w:r w:rsidRPr="00641F44">
        <w:rPr>
          <w:rFonts w:ascii="Verdana" w:hAnsi="Verdana"/>
          <w:sz w:val="20"/>
          <w:lang w:val="en-GB"/>
        </w:rPr>
        <w:t xml:space="preserve">weeks after the </w:t>
      </w:r>
      <w:r>
        <w:rPr>
          <w:rFonts w:ascii="Verdana" w:hAnsi="Verdana"/>
          <w:sz w:val="20"/>
          <w:lang w:val="en-GB"/>
        </w:rPr>
        <w:t>assessment period</w:t>
      </w:r>
      <w:r w:rsidRPr="00641F44">
        <w:rPr>
          <w:rFonts w:ascii="Verdana" w:hAnsi="Verdana"/>
          <w:sz w:val="20"/>
          <w:lang w:val="en-GB"/>
        </w:rPr>
        <w:t xml:space="preserve"> has finished at the receiving HEI. </w:t>
      </w:r>
      <w:r w:rsidRPr="00E46AF7">
        <w:rPr>
          <w:rFonts w:ascii="Verdana" w:hAnsi="Verdana"/>
          <w:i/>
          <w:sz w:val="20"/>
          <w:lang w:val="en-GB"/>
        </w:rPr>
        <w:t xml:space="preserve">[It should </w:t>
      </w:r>
      <w:r>
        <w:rPr>
          <w:rFonts w:ascii="Verdana" w:hAnsi="Verdana"/>
          <w:i/>
          <w:sz w:val="20"/>
          <w:lang w:val="en-GB"/>
        </w:rPr>
        <w:t xml:space="preserve">normally </w:t>
      </w:r>
      <w:r w:rsidRPr="00E46AF7">
        <w:rPr>
          <w:rFonts w:ascii="Verdana" w:hAnsi="Verdana"/>
          <w:i/>
          <w:sz w:val="20"/>
          <w:lang w:val="en-GB"/>
        </w:rPr>
        <w:t>not exceed five weeks according to the Erasmus Charter for Higher Education guidelines]</w:t>
      </w:r>
    </w:p>
    <w:p w:rsidR="005B1F69" w:rsidRPr="00641F44" w:rsidRDefault="005B1F69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4.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Termination of the agreement </w:t>
      </w:r>
    </w:p>
    <w:p w:rsidR="005B1F69" w:rsidRDefault="005B1F69" w:rsidP="002562D3">
      <w:pPr>
        <w:spacing w:after="360"/>
        <w:ind w:left="709"/>
        <w:jc w:val="both"/>
        <w:rPr>
          <w:rFonts w:ascii="Verdana" w:hAnsi="Verdana"/>
          <w:i/>
          <w:sz w:val="20"/>
          <w:lang w:val="en-GB"/>
        </w:rPr>
      </w:pPr>
      <w:r w:rsidRPr="004B4B4C">
        <w:rPr>
          <w:rFonts w:ascii="Verdana" w:hAnsi="Verdana"/>
          <w:i/>
          <w:sz w:val="20"/>
          <w:lang w:val="en-GB"/>
        </w:rPr>
        <w:t>A notice of at least one academic year should be given. This means that a unilateral decision to discontinue the exchanges notified to the other party by 1 September 20XX will only take effect as of 1 September 20XX+1. The termination clauses must include the following disclaimer: "Neither the European Commission nor the National Agencies can be held responsible in case of a conflict."</w:t>
      </w:r>
    </w:p>
    <w:p w:rsidR="005B1F69" w:rsidRPr="00E46AF7" w:rsidRDefault="005B1F69" w:rsidP="008F6E87">
      <w:pPr>
        <w:pStyle w:val="Odstavecseseznamem"/>
        <w:widowControl w:val="0"/>
        <w:tabs>
          <w:tab w:val="left" w:pos="-360"/>
          <w:tab w:val="left" w:pos="426"/>
        </w:tabs>
        <w:spacing w:before="120" w:after="240"/>
        <w:ind w:left="0"/>
        <w:jc w:val="both"/>
        <w:rPr>
          <w:rFonts w:ascii="Verdana" w:hAnsi="Verdana"/>
          <w:b/>
          <w:color w:val="002060"/>
          <w:lang w:eastAsia="en-GB"/>
        </w:rPr>
      </w:pPr>
      <w:r>
        <w:rPr>
          <w:rFonts w:ascii="Verdana" w:hAnsi="Verdana"/>
          <w:b/>
          <w:color w:val="002060"/>
          <w:lang w:eastAsia="en-GB"/>
        </w:rPr>
        <w:t>F</w:t>
      </w:r>
      <w:r w:rsidRPr="00E46AF7">
        <w:rPr>
          <w:rFonts w:ascii="Verdana" w:hAnsi="Verdana"/>
          <w:b/>
          <w:color w:val="002060"/>
          <w:lang w:eastAsia="en-GB"/>
        </w:rPr>
        <w:t>.</w:t>
      </w:r>
      <w:r w:rsidRPr="00E46AF7">
        <w:rPr>
          <w:rFonts w:ascii="Verdana" w:hAnsi="Verdana"/>
          <w:b/>
          <w:color w:val="002060"/>
          <w:lang w:eastAsia="en-GB"/>
        </w:rPr>
        <w:tab/>
        <w:t>Information</w:t>
      </w:r>
    </w:p>
    <w:p w:rsidR="005B1F69" w:rsidRPr="00E9496A" w:rsidRDefault="005B1F69" w:rsidP="008F6E87">
      <w:pPr>
        <w:pStyle w:val="Odstavecseseznamem"/>
        <w:keepNext/>
        <w:keepLines/>
        <w:widowControl w:val="0"/>
        <w:tabs>
          <w:tab w:val="left" w:pos="-360"/>
        </w:tabs>
        <w:spacing w:after="240"/>
        <w:ind w:left="426" w:hanging="1"/>
        <w:jc w:val="both"/>
        <w:rPr>
          <w:rFonts w:ascii="Verdana" w:hAnsi="Verdana"/>
          <w:color w:val="002060"/>
          <w:sz w:val="20"/>
          <w:szCs w:val="20"/>
          <w:u w:val="single"/>
          <w:lang w:eastAsia="en-GB"/>
        </w:rPr>
      </w:pPr>
    </w:p>
    <w:p w:rsidR="005B1F69" w:rsidRPr="00E46AF7" w:rsidRDefault="005B1F69" w:rsidP="00045FB4">
      <w:pPr>
        <w:pStyle w:val="Odstavecseseznamem"/>
        <w:keepNext/>
        <w:keepLines/>
        <w:widowControl w:val="0"/>
        <w:tabs>
          <w:tab w:val="left" w:pos="-360"/>
        </w:tabs>
        <w:spacing w:after="120"/>
        <w:ind w:left="709" w:hanging="284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1.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Grad</w:t>
      </w:r>
      <w:r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ing systems of the institutions</w:t>
      </w:r>
    </w:p>
    <w:p w:rsidR="005B1F69" w:rsidRPr="000B3A91" w:rsidRDefault="005B1F69" w:rsidP="001964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/>
          <w:b/>
          <w:i/>
          <w:sz w:val="20"/>
          <w:lang w:val="en-GB"/>
        </w:rPr>
      </w:pPr>
      <w:r w:rsidRPr="000B3A91">
        <w:rPr>
          <w:rFonts w:ascii="Verdana" w:hAnsi="Verdana"/>
          <w:b/>
          <w:i/>
          <w:sz w:val="20"/>
          <w:lang w:val="en-GB"/>
        </w:rPr>
        <w:t>CZ PRAHA02</w:t>
      </w:r>
    </w:p>
    <w:p w:rsidR="005B1F69" w:rsidRDefault="005B1F69" w:rsidP="002D2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rPr>
          <w:bCs/>
        </w:rPr>
      </w:pPr>
      <w:r>
        <w:rPr>
          <w:bCs/>
        </w:rPr>
        <w:t>Local grade  1  =   A   (ECTS grade)</w:t>
      </w:r>
    </w:p>
    <w:p w:rsidR="005B1F69" w:rsidRDefault="005B1F69" w:rsidP="002D2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rPr>
          <w:bCs/>
        </w:rPr>
      </w:pPr>
      <w:r>
        <w:rPr>
          <w:bCs/>
        </w:rPr>
        <w:t>Local grade  2  =   B   (ECTS grade)</w:t>
      </w:r>
    </w:p>
    <w:p w:rsidR="005B1F69" w:rsidRDefault="005B1F69" w:rsidP="002D2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rPr>
          <w:bCs/>
        </w:rPr>
      </w:pPr>
      <w:r>
        <w:rPr>
          <w:bCs/>
        </w:rPr>
        <w:t>Local grade  3  =   D   (ECTS grade)</w:t>
      </w:r>
    </w:p>
    <w:p w:rsidR="005B1F69" w:rsidRDefault="005B1F69" w:rsidP="002D2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rPr>
          <w:bCs/>
        </w:rPr>
      </w:pPr>
      <w:r>
        <w:rPr>
          <w:bCs/>
        </w:rPr>
        <w:t xml:space="preserve">Local grade  4  =   F    (ECTS grade)                                       </w:t>
      </w:r>
    </w:p>
    <w:p w:rsidR="005B1F69" w:rsidRDefault="005B1F69" w:rsidP="002D2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240" w:lineRule="auto"/>
        <w:ind w:left="709"/>
        <w:rPr>
          <w:bCs/>
        </w:rPr>
      </w:pPr>
      <w:r>
        <w:rPr>
          <w:bCs/>
        </w:rPr>
        <w:t>Local “Zápočet” = Credited / Passed * = Student achievements in some subjects are not graded only “credited”, where the student has attained a satisfactory level.</w:t>
      </w:r>
    </w:p>
    <w:p w:rsidR="005B1F69" w:rsidRDefault="005B1F69" w:rsidP="00196491">
      <w:pPr>
        <w:tabs>
          <w:tab w:val="left" w:pos="2160"/>
        </w:tabs>
        <w:spacing w:after="0" w:line="240" w:lineRule="auto"/>
        <w:ind w:left="709"/>
        <w:rPr>
          <w:rFonts w:ascii="Verdana" w:hAnsi="Verdana"/>
          <w:i/>
          <w:sz w:val="20"/>
          <w:lang w:val="en-GB"/>
        </w:rPr>
      </w:pPr>
    </w:p>
    <w:p w:rsidR="005B1F69" w:rsidRDefault="005B1F69" w:rsidP="00196491">
      <w:pPr>
        <w:tabs>
          <w:tab w:val="left" w:pos="2160"/>
        </w:tabs>
        <w:spacing w:after="0" w:line="240" w:lineRule="auto"/>
        <w:ind w:left="709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highlight w:val="yellow"/>
          <w:lang w:val="en-GB"/>
        </w:rPr>
        <w:t>Partner</w:t>
      </w:r>
      <w:r w:rsidRPr="008F7C4A">
        <w:rPr>
          <w:rFonts w:ascii="Verdana" w:hAnsi="Verdana"/>
          <w:i/>
          <w:sz w:val="20"/>
          <w:highlight w:val="yellow"/>
          <w:lang w:val="en-GB"/>
        </w:rPr>
        <w:t xml:space="preserve"> university grading system   xxxx</w:t>
      </w:r>
    </w:p>
    <w:p w:rsidR="005B1F69" w:rsidRDefault="005B1F69" w:rsidP="00196491">
      <w:pPr>
        <w:tabs>
          <w:tab w:val="left" w:pos="2160"/>
        </w:tabs>
        <w:spacing w:after="0" w:line="240" w:lineRule="auto"/>
        <w:ind w:left="709"/>
        <w:rPr>
          <w:rFonts w:ascii="Verdana" w:hAnsi="Verdana"/>
          <w:i/>
          <w:sz w:val="20"/>
          <w:lang w:val="en-GB"/>
        </w:rPr>
      </w:pPr>
    </w:p>
    <w:p w:rsidR="005B1F69" w:rsidRPr="00E46AF7" w:rsidRDefault="005B1F69" w:rsidP="00196491">
      <w:pPr>
        <w:tabs>
          <w:tab w:val="left" w:pos="2160"/>
        </w:tabs>
        <w:spacing w:after="0" w:line="240" w:lineRule="auto"/>
        <w:ind w:left="709"/>
        <w:rPr>
          <w:rFonts w:ascii="Verdana" w:hAnsi="Verdana"/>
          <w:i/>
          <w:sz w:val="20"/>
          <w:lang w:val="en-GB"/>
        </w:rPr>
      </w:pPr>
    </w:p>
    <w:p w:rsidR="005B1F69" w:rsidRPr="00E46AF7" w:rsidRDefault="005B1F69" w:rsidP="00045FB4">
      <w:pPr>
        <w:pStyle w:val="Odstavecseseznamem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2.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Visa</w:t>
      </w:r>
    </w:p>
    <w:p w:rsidR="005B1F69" w:rsidRPr="00641F44" w:rsidRDefault="005B1F69" w:rsidP="0034361D">
      <w:pPr>
        <w:pStyle w:val="Odstavecseseznamem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>The sending and receiving institutions will provide assistance, when required, in securing visas for incoming and outbound mobile participants, according to the requirements of the Erasmus Charter for Higher Education.</w:t>
      </w:r>
    </w:p>
    <w:p w:rsidR="005B1F69" w:rsidRDefault="005B1F69" w:rsidP="00812AFE">
      <w:pPr>
        <w:pStyle w:val="Odstavecseseznamem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7996" w:type="dxa"/>
        <w:tblInd w:w="76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150"/>
        <w:gridCol w:w="2508"/>
        <w:gridCol w:w="3338"/>
      </w:tblGrid>
      <w:tr w:rsidR="005B1F69" w:rsidRPr="00271A1B" w:rsidTr="00E9496A">
        <w:trPr>
          <w:trHeight w:val="663"/>
        </w:trPr>
        <w:tc>
          <w:tcPr>
            <w:tcW w:w="3191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381" w:type="dxa"/>
            <w:shd w:val="clear" w:color="auto" w:fill="003399"/>
          </w:tcPr>
          <w:p w:rsidR="005B1F69" w:rsidRPr="00271A1B" w:rsidRDefault="005B1F69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5B1F69" w:rsidRPr="00271A1B" w:rsidRDefault="005B1F69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424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5B1F69" w:rsidRPr="00271A1B" w:rsidTr="00E9496A">
        <w:trPr>
          <w:trHeight w:val="442"/>
        </w:trPr>
        <w:tc>
          <w:tcPr>
            <w:tcW w:w="3191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2381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Jitka Malaťáková</w:t>
            </w: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+420 224 38 33 51</w:t>
            </w:r>
          </w:p>
          <w:p w:rsidR="005B1F69" w:rsidRPr="00271A1B" w:rsidRDefault="003C293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3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malatakova@rektorat.czu.cz</w:t>
              </w:r>
            </w:hyperlink>
          </w:p>
        </w:tc>
        <w:tc>
          <w:tcPr>
            <w:tcW w:w="2424" w:type="dxa"/>
          </w:tcPr>
          <w:p w:rsidR="005B1F69" w:rsidRPr="00271A1B" w:rsidRDefault="003C293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4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http://www.czu.cz/en/?r=957&amp;i=1673</w:t>
              </w:r>
            </w:hyperlink>
          </w:p>
          <w:p w:rsidR="005B1F69" w:rsidRPr="00271A1B" w:rsidRDefault="003C293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5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http://www.czu.cz/en/?r=1719</w:t>
              </w:r>
            </w:hyperlink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9496A">
        <w:trPr>
          <w:trHeight w:val="442"/>
        </w:trPr>
        <w:tc>
          <w:tcPr>
            <w:tcW w:w="3191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381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424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Pr="00196491" w:rsidRDefault="005B1F69" w:rsidP="00196491">
      <w:pPr>
        <w:pStyle w:val="Odstavecseseznamem"/>
        <w:widowControl w:val="0"/>
        <w:tabs>
          <w:tab w:val="left" w:pos="-360"/>
        </w:tabs>
        <w:spacing w:before="120" w:after="0" w:line="240" w:lineRule="auto"/>
        <w:ind w:left="0"/>
        <w:jc w:val="both"/>
        <w:rPr>
          <w:rFonts w:ascii="Verdana" w:hAnsi="Verdana"/>
          <w:sz w:val="16"/>
          <w:szCs w:val="16"/>
        </w:rPr>
      </w:pPr>
    </w:p>
    <w:p w:rsidR="005B1F69" w:rsidRPr="00E46AF7" w:rsidRDefault="005B1F69" w:rsidP="00045FB4">
      <w:pPr>
        <w:pStyle w:val="Odstavecseseznamem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3.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Insurance</w:t>
      </w:r>
    </w:p>
    <w:p w:rsidR="005B1F69" w:rsidRPr="00641F44" w:rsidRDefault="005B1F69" w:rsidP="0034361D">
      <w:pPr>
        <w:pStyle w:val="Odstavecseseznamem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641F44">
        <w:rPr>
          <w:rFonts w:ascii="Verdana" w:hAnsi="Verdana"/>
          <w:sz w:val="20"/>
          <w:szCs w:val="20"/>
        </w:rPr>
        <w:t>The sending and receiving institutions will provide assistance in obtaining insurance for incoming and outbound mobile participants</w:t>
      </w:r>
      <w:r w:rsidRPr="00641F44">
        <w:rPr>
          <w:rFonts w:ascii="Verdana" w:hAnsi="Verdana"/>
          <w:sz w:val="20"/>
          <w:szCs w:val="20"/>
          <w:lang w:eastAsia="en-GB"/>
        </w:rPr>
        <w:t>, according to the requirements of the Erasmus Charter for Higher Education</w:t>
      </w:r>
      <w:r w:rsidRPr="00641F44">
        <w:rPr>
          <w:rFonts w:ascii="Verdana" w:hAnsi="Verdana"/>
          <w:sz w:val="20"/>
          <w:szCs w:val="20"/>
        </w:rPr>
        <w:t>.</w:t>
      </w:r>
    </w:p>
    <w:p w:rsidR="005B1F69" w:rsidRPr="00641F44" w:rsidRDefault="005B1F69" w:rsidP="008F6E87">
      <w:pPr>
        <w:pStyle w:val="Odstavecseseznamem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>The receiving institution</w:t>
      </w:r>
      <w:r>
        <w:rPr>
          <w:rFonts w:ascii="Verdana" w:hAnsi="Verdana"/>
          <w:sz w:val="20"/>
          <w:szCs w:val="20"/>
        </w:rPr>
        <w:t xml:space="preserve"> will</w:t>
      </w:r>
      <w:r w:rsidRPr="00641F44">
        <w:rPr>
          <w:rFonts w:ascii="Verdana" w:hAnsi="Verdana"/>
          <w:sz w:val="20"/>
          <w:szCs w:val="20"/>
        </w:rPr>
        <w:t xml:space="preserve"> inform mobile participants of cases in which insurance cover is not automatically provided. </w:t>
      </w: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</w:t>
      </w:r>
      <w:r w:rsidRPr="00641F44">
        <w:rPr>
          <w:rFonts w:ascii="Verdana" w:hAnsi="Verdana"/>
          <w:sz w:val="20"/>
          <w:szCs w:val="20"/>
          <w:lang w:eastAsia="en-GB"/>
        </w:rPr>
        <w:lastRenderedPageBreak/>
        <w:t xml:space="preserve">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7899" w:type="dxa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053"/>
        <w:gridCol w:w="2508"/>
        <w:gridCol w:w="3338"/>
      </w:tblGrid>
      <w:tr w:rsidR="005B1F69" w:rsidRPr="00271A1B" w:rsidTr="00E9496A">
        <w:trPr>
          <w:trHeight w:val="634"/>
        </w:trPr>
        <w:tc>
          <w:tcPr>
            <w:tcW w:w="3106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375" w:type="dxa"/>
            <w:shd w:val="clear" w:color="auto" w:fill="003399"/>
          </w:tcPr>
          <w:p w:rsidR="005B1F69" w:rsidRPr="00271A1B" w:rsidRDefault="005B1F69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5B1F69" w:rsidRPr="00271A1B" w:rsidRDefault="005B1F69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418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5B1F69" w:rsidRPr="00271A1B" w:rsidTr="00E9496A">
        <w:trPr>
          <w:trHeight w:val="422"/>
        </w:trPr>
        <w:tc>
          <w:tcPr>
            <w:tcW w:w="3106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2375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Jitka Malaťáková</w:t>
            </w: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+420 224 38 33 51</w:t>
            </w:r>
          </w:p>
          <w:p w:rsidR="005B1F69" w:rsidRPr="00271A1B" w:rsidRDefault="003C293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6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malatakova@rektorat.czu.cz</w:t>
              </w:r>
            </w:hyperlink>
          </w:p>
        </w:tc>
        <w:tc>
          <w:tcPr>
            <w:tcW w:w="2418" w:type="dxa"/>
          </w:tcPr>
          <w:p w:rsidR="005B1F69" w:rsidRPr="00271A1B" w:rsidRDefault="003C2939" w:rsidP="000A0D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7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http://www.czu.cz/en/?r=957&amp;i=1673</w:t>
              </w:r>
            </w:hyperlink>
          </w:p>
          <w:p w:rsidR="005B1F69" w:rsidRPr="00271A1B" w:rsidRDefault="003C2939" w:rsidP="000A0DA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8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http://www.czu.cz/en/?r=1719</w:t>
              </w:r>
            </w:hyperlink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9496A">
        <w:trPr>
          <w:trHeight w:val="422"/>
        </w:trPr>
        <w:tc>
          <w:tcPr>
            <w:tcW w:w="3106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375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418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Pr="00641F44" w:rsidRDefault="005B1F69" w:rsidP="008F6E87">
      <w:pPr>
        <w:pStyle w:val="Odstavecseseznamem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sz w:val="20"/>
          <w:szCs w:val="20"/>
        </w:rPr>
      </w:pPr>
    </w:p>
    <w:p w:rsidR="005B1F69" w:rsidRPr="00E46AF7" w:rsidRDefault="005B1F69" w:rsidP="00045FB4">
      <w:pPr>
        <w:pStyle w:val="Odstavecseseznamem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>
        <w:rPr>
          <w:rFonts w:ascii="Verdana" w:hAnsi="Verdana"/>
          <w:b/>
          <w:color w:val="002060"/>
          <w:sz w:val="20"/>
          <w:szCs w:val="20"/>
          <w:u w:val="single"/>
        </w:rPr>
        <w:t>4.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Housing</w:t>
      </w:r>
    </w:p>
    <w:p w:rsidR="005B1F69" w:rsidRPr="00641F44" w:rsidRDefault="005B1F69" w:rsidP="0034361D">
      <w:pPr>
        <w:pStyle w:val="Odstavecseseznamem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 xml:space="preserve">The receiving institution will guide incoming mobile participants in finding accommodation, </w:t>
      </w:r>
      <w:r w:rsidRPr="00641F44">
        <w:rPr>
          <w:rFonts w:ascii="Verdana" w:hAnsi="Verdana"/>
          <w:sz w:val="20"/>
          <w:szCs w:val="20"/>
          <w:lang w:eastAsia="en-GB"/>
        </w:rPr>
        <w:t>according to the requirements of the Erasmus Charter for Higher Education.</w:t>
      </w:r>
    </w:p>
    <w:p w:rsidR="005B1F69" w:rsidRPr="00641F44" w:rsidRDefault="005B1F69" w:rsidP="008F6E87">
      <w:pPr>
        <w:pStyle w:val="Odstavecseseznamem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b/>
          <w:sz w:val="20"/>
          <w:szCs w:val="20"/>
        </w:rPr>
      </w:pPr>
      <w:r w:rsidRPr="00641F44">
        <w:rPr>
          <w:rFonts w:ascii="Verdana" w:hAnsi="Verdana"/>
          <w:sz w:val="20"/>
          <w:szCs w:val="20"/>
          <w:lang w:eastAsia="en-GB"/>
        </w:rPr>
        <w:t>Information and assistance can be provided by the following persons and information sources:</w:t>
      </w:r>
    </w:p>
    <w:tbl>
      <w:tblPr>
        <w:tblW w:w="7961" w:type="dxa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3050"/>
        <w:gridCol w:w="2508"/>
        <w:gridCol w:w="2403"/>
      </w:tblGrid>
      <w:tr w:rsidR="005B1F69" w:rsidRPr="00271A1B" w:rsidTr="00E9496A">
        <w:trPr>
          <w:trHeight w:val="682"/>
        </w:trPr>
        <w:tc>
          <w:tcPr>
            <w:tcW w:w="3122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398" w:type="dxa"/>
            <w:shd w:val="clear" w:color="auto" w:fill="003399"/>
          </w:tcPr>
          <w:p w:rsidR="005B1F69" w:rsidRPr="00271A1B" w:rsidRDefault="005B1F69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5B1F69" w:rsidRPr="00271A1B" w:rsidRDefault="005B1F69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441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5B1F69" w:rsidRPr="00271A1B" w:rsidTr="00E9496A">
        <w:trPr>
          <w:trHeight w:val="454"/>
        </w:trPr>
        <w:tc>
          <w:tcPr>
            <w:tcW w:w="3122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2398" w:type="dxa"/>
          </w:tcPr>
          <w:p w:rsidR="005B1F69" w:rsidRPr="00271A1B" w:rsidRDefault="005B1F69" w:rsidP="00F962C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Jitka Malaťáková</w:t>
            </w:r>
          </w:p>
          <w:p w:rsidR="005B1F69" w:rsidRPr="00271A1B" w:rsidRDefault="005B1F69" w:rsidP="00F962C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sz w:val="16"/>
                <w:szCs w:val="16"/>
                <w:lang w:val="en-GB"/>
              </w:rPr>
              <w:t>+420 224 38 33 51</w:t>
            </w:r>
          </w:p>
          <w:p w:rsidR="005B1F69" w:rsidRPr="00271A1B" w:rsidRDefault="003C2939" w:rsidP="00F962C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19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malatakova@rektorat.czu.cz</w:t>
              </w:r>
            </w:hyperlink>
          </w:p>
        </w:tc>
        <w:tc>
          <w:tcPr>
            <w:tcW w:w="2441" w:type="dxa"/>
          </w:tcPr>
          <w:p w:rsidR="005B1F69" w:rsidRPr="00271A1B" w:rsidRDefault="003C293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20" w:history="1">
              <w:r w:rsidR="005B1F69" w:rsidRPr="00271A1B">
                <w:rPr>
                  <w:rStyle w:val="Hypertextovodkaz"/>
                  <w:rFonts w:ascii="Verdana" w:hAnsi="Verdana" w:cs="Arial"/>
                  <w:sz w:val="16"/>
                  <w:szCs w:val="16"/>
                  <w:lang w:val="en-GB"/>
                </w:rPr>
                <w:t>www.czu.cz</w:t>
              </w:r>
            </w:hyperlink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9496A">
        <w:trPr>
          <w:trHeight w:val="454"/>
        </w:trPr>
        <w:tc>
          <w:tcPr>
            <w:tcW w:w="3122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398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441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Default="005B1F69" w:rsidP="008F6E87">
      <w:pPr>
        <w:pStyle w:val="Odstavecseseznamem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:rsidR="005B1F69" w:rsidRPr="00E46AF7" w:rsidRDefault="005B1F69" w:rsidP="008F6E87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G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</w:r>
      <w:r w:rsidRPr="009C4E15">
        <w:rPr>
          <w:rFonts w:ascii="Verdana" w:hAnsi="Verdana"/>
          <w:b/>
          <w:color w:val="002060"/>
          <w:sz w:val="20"/>
          <w:szCs w:val="20"/>
        </w:rPr>
        <w:t>SIGNATURE</w:t>
      </w:r>
      <w:r>
        <w:rPr>
          <w:rFonts w:ascii="Verdana" w:hAnsi="Verdana"/>
          <w:b/>
          <w:color w:val="002060"/>
          <w:sz w:val="20"/>
          <w:szCs w:val="20"/>
        </w:rPr>
        <w:t>S OF THE INSTITUTIONS (legal representatives)</w:t>
      </w:r>
    </w:p>
    <w:p w:rsidR="005B1F69" w:rsidRDefault="005B1F69" w:rsidP="008F6E87">
      <w:pPr>
        <w:pStyle w:val="Odstavecseseznamem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tbl>
      <w:tblPr>
        <w:tblW w:w="8045" w:type="dxa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1811"/>
        <w:gridCol w:w="2725"/>
        <w:gridCol w:w="1185"/>
        <w:gridCol w:w="2324"/>
      </w:tblGrid>
      <w:tr w:rsidR="005B1F69" w:rsidRPr="00271A1B" w:rsidTr="00E37368">
        <w:trPr>
          <w:trHeight w:val="807"/>
        </w:trPr>
        <w:tc>
          <w:tcPr>
            <w:tcW w:w="1811" w:type="dxa"/>
            <w:shd w:val="clear" w:color="auto" w:fill="003399"/>
          </w:tcPr>
          <w:p w:rsidR="005B1F69" w:rsidRPr="00271A1B" w:rsidRDefault="005B1F69" w:rsidP="006300F7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</w:p>
          <w:p w:rsidR="005B1F69" w:rsidRPr="00271A1B" w:rsidRDefault="005B1F69" w:rsidP="0020787B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725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Name, function</w:t>
            </w:r>
          </w:p>
        </w:tc>
        <w:tc>
          <w:tcPr>
            <w:tcW w:w="1185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Date</w:t>
            </w:r>
          </w:p>
        </w:tc>
        <w:tc>
          <w:tcPr>
            <w:tcW w:w="2324" w:type="dxa"/>
            <w:shd w:val="clear" w:color="auto" w:fill="003399"/>
          </w:tcPr>
          <w:p w:rsidR="005B1F69" w:rsidRPr="00271A1B" w:rsidRDefault="005B1F69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271A1B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Signature</w:t>
            </w:r>
            <w:r w:rsidRPr="00271A1B">
              <w:rPr>
                <w:rStyle w:val="Znakapoznpodarou"/>
                <w:rFonts w:ascii="Verdana" w:hAnsi="Verdana" w:cs="Arial"/>
                <w:b/>
                <w:bCs/>
                <w:color w:val="FFFFFF"/>
                <w:lang w:val="en-GB"/>
              </w:rPr>
              <w:footnoteReference w:id="2"/>
            </w:r>
          </w:p>
        </w:tc>
      </w:tr>
      <w:tr w:rsidR="005B1F69" w:rsidRPr="00271A1B" w:rsidTr="00E37368">
        <w:trPr>
          <w:trHeight w:val="445"/>
        </w:trPr>
        <w:tc>
          <w:tcPr>
            <w:tcW w:w="1811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71A1B">
              <w:rPr>
                <w:rFonts w:ascii="Verdana" w:hAnsi="Verdana"/>
                <w:b/>
                <w:sz w:val="16"/>
                <w:szCs w:val="16"/>
                <w:lang w:val="en-GB"/>
              </w:rPr>
              <w:t>CZ PRAHA02</w:t>
            </w:r>
          </w:p>
        </w:tc>
        <w:tc>
          <w:tcPr>
            <w:tcW w:w="2725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85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324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B1F69" w:rsidRPr="00271A1B" w:rsidTr="00E37368">
        <w:trPr>
          <w:trHeight w:val="445"/>
        </w:trPr>
        <w:tc>
          <w:tcPr>
            <w:tcW w:w="1811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85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324" w:type="dxa"/>
          </w:tcPr>
          <w:p w:rsidR="005B1F69" w:rsidRPr="00271A1B" w:rsidRDefault="005B1F69" w:rsidP="0019649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:rsidR="005B1F69" w:rsidRDefault="005B1F69" w:rsidP="00E35B1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:rsidR="005B1F69" w:rsidRPr="00656B82" w:rsidRDefault="005B1F69">
      <w:pPr>
        <w:rPr>
          <w:noProof/>
          <w:lang w:val="en-GB"/>
        </w:rPr>
      </w:pPr>
      <w:r>
        <w:rPr>
          <w:noProof/>
          <w:lang w:val="en-GB"/>
        </w:rPr>
        <w:tab/>
      </w:r>
      <w:r>
        <w:rPr>
          <w:noProof/>
          <w:lang w:val="en-GB"/>
        </w:rPr>
        <w:tab/>
      </w:r>
      <w:r>
        <w:rPr>
          <w:noProof/>
          <w:lang w:val="en-GB"/>
        </w:rPr>
        <w:tab/>
      </w:r>
      <w:r>
        <w:rPr>
          <w:noProof/>
          <w:lang w:val="en-GB"/>
        </w:rPr>
        <w:tab/>
      </w:r>
      <w:r>
        <w:rPr>
          <w:noProof/>
          <w:lang w:val="en-GB"/>
        </w:rPr>
        <w:tab/>
      </w:r>
    </w:p>
    <w:sectPr w:rsidR="005B1F69" w:rsidRPr="00656B82" w:rsidSect="00E35B1C">
      <w:footerReference w:type="default" r:id="rId21"/>
      <w:pgSz w:w="12240" w:h="15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39" w:rsidRDefault="003C2939" w:rsidP="001F70BB">
      <w:pPr>
        <w:spacing w:after="0" w:line="240" w:lineRule="auto"/>
      </w:pPr>
      <w:r>
        <w:separator/>
      </w:r>
    </w:p>
  </w:endnote>
  <w:endnote w:type="continuationSeparator" w:id="0">
    <w:p w:rsidR="003C2939" w:rsidRDefault="003C2939" w:rsidP="001F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69" w:rsidRDefault="003C293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77D6A" w:rsidRPr="00D77D6A">
      <w:rPr>
        <w:noProof/>
        <w:lang w:val="fr-FR"/>
      </w:rPr>
      <w:t>1</w:t>
    </w:r>
    <w:r>
      <w:rPr>
        <w:noProof/>
        <w:lang w:val="fr-FR"/>
      </w:rPr>
      <w:fldChar w:fldCharType="end"/>
    </w:r>
  </w:p>
  <w:p w:rsidR="005B1F69" w:rsidRDefault="005B1F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39" w:rsidRDefault="003C2939" w:rsidP="001F70BB">
      <w:pPr>
        <w:spacing w:after="0" w:line="240" w:lineRule="auto"/>
      </w:pPr>
      <w:r>
        <w:separator/>
      </w:r>
    </w:p>
  </w:footnote>
  <w:footnote w:type="continuationSeparator" w:id="0">
    <w:p w:rsidR="003C2939" w:rsidRDefault="003C2939" w:rsidP="001F70BB">
      <w:pPr>
        <w:spacing w:after="0" w:line="240" w:lineRule="auto"/>
      </w:pPr>
      <w:r>
        <w:continuationSeparator/>
      </w:r>
    </w:p>
  </w:footnote>
  <w:footnote w:id="1">
    <w:p w:rsidR="005B1F69" w:rsidRDefault="005B1F69" w:rsidP="00EA7013">
      <w:pPr>
        <w:spacing w:after="0"/>
      </w:pPr>
      <w:r>
        <w:rPr>
          <w:rStyle w:val="Znakapoznpodarou"/>
          <w:rFonts w:cs="Arial"/>
        </w:rPr>
        <w:footnoteRef/>
      </w:r>
      <w:r w:rsidRPr="00291D6D">
        <w:rPr>
          <w:lang w:val="en-GB"/>
        </w:rPr>
        <w:t xml:space="preserve"> </w:t>
      </w:r>
      <w:r w:rsidRPr="0001291F">
        <w:rPr>
          <w:sz w:val="20"/>
          <w:lang w:val="en-GB"/>
        </w:rPr>
        <w:t xml:space="preserve">For an easier and consistent understanding of language requirements, use of the Common European Framework of Reference for Languages (CEFR) is recommended, see </w:t>
      </w:r>
      <w:hyperlink r:id="rId1" w:history="1">
        <w:r w:rsidRPr="0001291F">
          <w:rPr>
            <w:rStyle w:val="Hypertextovodkaz"/>
            <w:rFonts w:cs="Arial"/>
            <w:sz w:val="20"/>
            <w:lang w:val="en-GB"/>
          </w:rPr>
          <w:t>http://europass.cedefop.europa.eu/en/resources/european-language-levels-cefr</w:t>
        </w:r>
      </w:hyperlink>
    </w:p>
  </w:footnote>
  <w:footnote w:id="2">
    <w:p w:rsidR="005B1F69" w:rsidRDefault="005B1F69" w:rsidP="008F6E87">
      <w:pPr>
        <w:pStyle w:val="Textpoznpodarou"/>
      </w:pPr>
      <w:r>
        <w:rPr>
          <w:rStyle w:val="Znakapoznpodarou"/>
        </w:rPr>
        <w:footnoteRef/>
      </w:r>
      <w:r w:rsidRPr="00291D6D">
        <w:t xml:space="preserve"> </w:t>
      </w:r>
      <w:r>
        <w:t>Scanned signatures are accepted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05"/>
    <w:multiLevelType w:val="hybridMultilevel"/>
    <w:tmpl w:val="763C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869"/>
    <w:multiLevelType w:val="hybridMultilevel"/>
    <w:tmpl w:val="1398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53A67DFC"/>
    <w:lvl w:ilvl="0">
      <w:start w:val="1"/>
      <w:numFmt w:val="upperLetter"/>
      <w:pStyle w:val="Nadpis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1B000D03"/>
    <w:multiLevelType w:val="hybridMultilevel"/>
    <w:tmpl w:val="4D90F5C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85F094A"/>
    <w:multiLevelType w:val="hybridMultilevel"/>
    <w:tmpl w:val="395CE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4A2B6"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7EB6"/>
    <w:multiLevelType w:val="hybridMultilevel"/>
    <w:tmpl w:val="D33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2E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B73692A"/>
    <w:multiLevelType w:val="hybridMultilevel"/>
    <w:tmpl w:val="7070E7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5559E0"/>
    <w:multiLevelType w:val="hybridMultilevel"/>
    <w:tmpl w:val="6680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548D"/>
    <w:multiLevelType w:val="hybridMultilevel"/>
    <w:tmpl w:val="F760D1A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9F4329A"/>
    <w:multiLevelType w:val="hybridMultilevel"/>
    <w:tmpl w:val="F6F25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C2956"/>
    <w:multiLevelType w:val="hybridMultilevel"/>
    <w:tmpl w:val="F5F457D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810A4D"/>
    <w:multiLevelType w:val="hybridMultilevel"/>
    <w:tmpl w:val="A88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7545"/>
    <w:multiLevelType w:val="multilevel"/>
    <w:tmpl w:val="48C06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E315E"/>
    <w:multiLevelType w:val="hybridMultilevel"/>
    <w:tmpl w:val="F38C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71060"/>
    <w:multiLevelType w:val="hybridMultilevel"/>
    <w:tmpl w:val="CFE064E4"/>
    <w:lvl w:ilvl="0" w:tplc="B7B4E526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6"/>
  </w:num>
  <w:num w:numId="14">
    <w:abstractNumId w:val="10"/>
  </w:num>
  <w:num w:numId="15">
    <w:abstractNumId w:val="1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13"/>
  </w:num>
  <w:num w:numId="21">
    <w:abstractNumId w:val="9"/>
  </w:num>
  <w:num w:numId="22">
    <w:abstractNumId w:val="15"/>
  </w:num>
  <w:num w:numId="23">
    <w:abstractNumId w:val="14"/>
  </w:num>
  <w:num w:numId="24">
    <w:abstractNumId w:val="3"/>
  </w:num>
  <w:num w:numId="25">
    <w:abstractNumId w:val="1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CONCEPTION RAPPORT (VIERGE)"/>
  </w:docVars>
  <w:rsids>
    <w:rsidRoot w:val="00F93B8E"/>
    <w:rsid w:val="0000213E"/>
    <w:rsid w:val="000034C0"/>
    <w:rsid w:val="000040FE"/>
    <w:rsid w:val="000065A7"/>
    <w:rsid w:val="000079EB"/>
    <w:rsid w:val="00007C5E"/>
    <w:rsid w:val="00010325"/>
    <w:rsid w:val="0001291F"/>
    <w:rsid w:val="000131EA"/>
    <w:rsid w:val="000133BC"/>
    <w:rsid w:val="00013F8F"/>
    <w:rsid w:val="00015920"/>
    <w:rsid w:val="0001770A"/>
    <w:rsid w:val="0002202E"/>
    <w:rsid w:val="00024942"/>
    <w:rsid w:val="00024F71"/>
    <w:rsid w:val="00027531"/>
    <w:rsid w:val="0003012A"/>
    <w:rsid w:val="0003290F"/>
    <w:rsid w:val="0003583B"/>
    <w:rsid w:val="00036386"/>
    <w:rsid w:val="000370F5"/>
    <w:rsid w:val="000408D6"/>
    <w:rsid w:val="00042136"/>
    <w:rsid w:val="00042F4C"/>
    <w:rsid w:val="0004347D"/>
    <w:rsid w:val="00043926"/>
    <w:rsid w:val="00045859"/>
    <w:rsid w:val="00045FB4"/>
    <w:rsid w:val="000507C8"/>
    <w:rsid w:val="00051EA8"/>
    <w:rsid w:val="00054F2B"/>
    <w:rsid w:val="00055A7D"/>
    <w:rsid w:val="000570F3"/>
    <w:rsid w:val="00062F10"/>
    <w:rsid w:val="00064088"/>
    <w:rsid w:val="00065264"/>
    <w:rsid w:val="0006622E"/>
    <w:rsid w:val="00066CCE"/>
    <w:rsid w:val="00071E33"/>
    <w:rsid w:val="00073973"/>
    <w:rsid w:val="00074DFE"/>
    <w:rsid w:val="00076F60"/>
    <w:rsid w:val="00082B3B"/>
    <w:rsid w:val="00082E18"/>
    <w:rsid w:val="00085ED1"/>
    <w:rsid w:val="00093BF1"/>
    <w:rsid w:val="000A032F"/>
    <w:rsid w:val="000A0419"/>
    <w:rsid w:val="000A0DAD"/>
    <w:rsid w:val="000A36A4"/>
    <w:rsid w:val="000A3880"/>
    <w:rsid w:val="000A3DCE"/>
    <w:rsid w:val="000A4244"/>
    <w:rsid w:val="000A5D88"/>
    <w:rsid w:val="000A5FDB"/>
    <w:rsid w:val="000A6069"/>
    <w:rsid w:val="000B1787"/>
    <w:rsid w:val="000B3A91"/>
    <w:rsid w:val="000B7C2A"/>
    <w:rsid w:val="000C050E"/>
    <w:rsid w:val="000C0FA6"/>
    <w:rsid w:val="000C18D1"/>
    <w:rsid w:val="000C2A83"/>
    <w:rsid w:val="000C3AF3"/>
    <w:rsid w:val="000C4324"/>
    <w:rsid w:val="000C622A"/>
    <w:rsid w:val="000C6A6A"/>
    <w:rsid w:val="000C7C19"/>
    <w:rsid w:val="000D3F8F"/>
    <w:rsid w:val="000D4F1C"/>
    <w:rsid w:val="000D675C"/>
    <w:rsid w:val="000E49C8"/>
    <w:rsid w:val="000E5028"/>
    <w:rsid w:val="000E6CCF"/>
    <w:rsid w:val="000F0118"/>
    <w:rsid w:val="000F0274"/>
    <w:rsid w:val="000F1908"/>
    <w:rsid w:val="000F3909"/>
    <w:rsid w:val="000F3B99"/>
    <w:rsid w:val="000F4EDD"/>
    <w:rsid w:val="000F690C"/>
    <w:rsid w:val="000F747B"/>
    <w:rsid w:val="000F7F24"/>
    <w:rsid w:val="001001DA"/>
    <w:rsid w:val="0010154F"/>
    <w:rsid w:val="001124BB"/>
    <w:rsid w:val="00114425"/>
    <w:rsid w:val="00114D7E"/>
    <w:rsid w:val="0011667C"/>
    <w:rsid w:val="001167C8"/>
    <w:rsid w:val="00120699"/>
    <w:rsid w:val="00123464"/>
    <w:rsid w:val="001269C4"/>
    <w:rsid w:val="00130125"/>
    <w:rsid w:val="001340C1"/>
    <w:rsid w:val="00135730"/>
    <w:rsid w:val="001405F8"/>
    <w:rsid w:val="00140A5C"/>
    <w:rsid w:val="001414F3"/>
    <w:rsid w:val="00147835"/>
    <w:rsid w:val="001509B2"/>
    <w:rsid w:val="001509FB"/>
    <w:rsid w:val="00152872"/>
    <w:rsid w:val="00152AC4"/>
    <w:rsid w:val="001538B7"/>
    <w:rsid w:val="00153923"/>
    <w:rsid w:val="00153948"/>
    <w:rsid w:val="00155884"/>
    <w:rsid w:val="001570E7"/>
    <w:rsid w:val="001571AE"/>
    <w:rsid w:val="001650D9"/>
    <w:rsid w:val="0016533C"/>
    <w:rsid w:val="00170A8E"/>
    <w:rsid w:val="001721C4"/>
    <w:rsid w:val="001752F0"/>
    <w:rsid w:val="00175B47"/>
    <w:rsid w:val="001767D9"/>
    <w:rsid w:val="0018060F"/>
    <w:rsid w:val="001848E0"/>
    <w:rsid w:val="00190365"/>
    <w:rsid w:val="00196491"/>
    <w:rsid w:val="001A0388"/>
    <w:rsid w:val="001A17A3"/>
    <w:rsid w:val="001A3E40"/>
    <w:rsid w:val="001A5E02"/>
    <w:rsid w:val="001A6EBA"/>
    <w:rsid w:val="001A7D1A"/>
    <w:rsid w:val="001A7E69"/>
    <w:rsid w:val="001B027C"/>
    <w:rsid w:val="001B1A99"/>
    <w:rsid w:val="001B2575"/>
    <w:rsid w:val="001B36B5"/>
    <w:rsid w:val="001B4ECD"/>
    <w:rsid w:val="001B7987"/>
    <w:rsid w:val="001C1750"/>
    <w:rsid w:val="001C52D9"/>
    <w:rsid w:val="001C71D2"/>
    <w:rsid w:val="001D0D91"/>
    <w:rsid w:val="001D346E"/>
    <w:rsid w:val="001D5254"/>
    <w:rsid w:val="001D52BC"/>
    <w:rsid w:val="001E381F"/>
    <w:rsid w:val="001E433D"/>
    <w:rsid w:val="001E58C2"/>
    <w:rsid w:val="001E5968"/>
    <w:rsid w:val="001E5B0F"/>
    <w:rsid w:val="001E6542"/>
    <w:rsid w:val="001E68C0"/>
    <w:rsid w:val="001E6E17"/>
    <w:rsid w:val="001F3155"/>
    <w:rsid w:val="001F3424"/>
    <w:rsid w:val="001F70BB"/>
    <w:rsid w:val="0020787B"/>
    <w:rsid w:val="00211842"/>
    <w:rsid w:val="00211B7C"/>
    <w:rsid w:val="00212395"/>
    <w:rsid w:val="002128E0"/>
    <w:rsid w:val="00212E0B"/>
    <w:rsid w:val="00216699"/>
    <w:rsid w:val="00216F4E"/>
    <w:rsid w:val="002178D2"/>
    <w:rsid w:val="002337BB"/>
    <w:rsid w:val="0023489F"/>
    <w:rsid w:val="002349BF"/>
    <w:rsid w:val="00236A5B"/>
    <w:rsid w:val="002430DD"/>
    <w:rsid w:val="00243C9D"/>
    <w:rsid w:val="00244D41"/>
    <w:rsid w:val="002452C2"/>
    <w:rsid w:val="00246282"/>
    <w:rsid w:val="00246E58"/>
    <w:rsid w:val="00250246"/>
    <w:rsid w:val="00252CFB"/>
    <w:rsid w:val="00253E31"/>
    <w:rsid w:val="002562D3"/>
    <w:rsid w:val="00256EAE"/>
    <w:rsid w:val="002607CD"/>
    <w:rsid w:val="002628AA"/>
    <w:rsid w:val="00271A1B"/>
    <w:rsid w:val="00272106"/>
    <w:rsid w:val="00275E92"/>
    <w:rsid w:val="00277599"/>
    <w:rsid w:val="00280B0D"/>
    <w:rsid w:val="002811DE"/>
    <w:rsid w:val="00283648"/>
    <w:rsid w:val="002841AC"/>
    <w:rsid w:val="0028559F"/>
    <w:rsid w:val="002873C2"/>
    <w:rsid w:val="0028749C"/>
    <w:rsid w:val="00287591"/>
    <w:rsid w:val="00287FDE"/>
    <w:rsid w:val="002909D0"/>
    <w:rsid w:val="00290EA4"/>
    <w:rsid w:val="00291C5A"/>
    <w:rsid w:val="00291D6D"/>
    <w:rsid w:val="00293D3F"/>
    <w:rsid w:val="0029535A"/>
    <w:rsid w:val="00297692"/>
    <w:rsid w:val="002A42D1"/>
    <w:rsid w:val="002A667A"/>
    <w:rsid w:val="002A6A66"/>
    <w:rsid w:val="002A74A4"/>
    <w:rsid w:val="002B0398"/>
    <w:rsid w:val="002B1730"/>
    <w:rsid w:val="002B17DB"/>
    <w:rsid w:val="002B1B78"/>
    <w:rsid w:val="002B25B0"/>
    <w:rsid w:val="002B4DA2"/>
    <w:rsid w:val="002C034B"/>
    <w:rsid w:val="002C108D"/>
    <w:rsid w:val="002C1AF0"/>
    <w:rsid w:val="002C246C"/>
    <w:rsid w:val="002C296A"/>
    <w:rsid w:val="002C2B6D"/>
    <w:rsid w:val="002C3885"/>
    <w:rsid w:val="002C7602"/>
    <w:rsid w:val="002D2A75"/>
    <w:rsid w:val="002D4EDB"/>
    <w:rsid w:val="002D511B"/>
    <w:rsid w:val="002D5CE3"/>
    <w:rsid w:val="002D6C9E"/>
    <w:rsid w:val="002D7023"/>
    <w:rsid w:val="002D70A1"/>
    <w:rsid w:val="002E0283"/>
    <w:rsid w:val="002E06C2"/>
    <w:rsid w:val="002E08DD"/>
    <w:rsid w:val="002E2753"/>
    <w:rsid w:val="002E5916"/>
    <w:rsid w:val="002E5B70"/>
    <w:rsid w:val="002F08B1"/>
    <w:rsid w:val="002F1091"/>
    <w:rsid w:val="002F30EA"/>
    <w:rsid w:val="002F44EF"/>
    <w:rsid w:val="002F79FA"/>
    <w:rsid w:val="003005BD"/>
    <w:rsid w:val="003016D9"/>
    <w:rsid w:val="003017BF"/>
    <w:rsid w:val="0030213B"/>
    <w:rsid w:val="0030262D"/>
    <w:rsid w:val="00302DBF"/>
    <w:rsid w:val="00302DC4"/>
    <w:rsid w:val="00305355"/>
    <w:rsid w:val="00312898"/>
    <w:rsid w:val="00314867"/>
    <w:rsid w:val="00314F40"/>
    <w:rsid w:val="0031593F"/>
    <w:rsid w:val="00316E10"/>
    <w:rsid w:val="00317B65"/>
    <w:rsid w:val="00317F8F"/>
    <w:rsid w:val="00320B35"/>
    <w:rsid w:val="00320E20"/>
    <w:rsid w:val="00321E80"/>
    <w:rsid w:val="0032226E"/>
    <w:rsid w:val="00322B16"/>
    <w:rsid w:val="00323B5E"/>
    <w:rsid w:val="00324252"/>
    <w:rsid w:val="00324979"/>
    <w:rsid w:val="00324D65"/>
    <w:rsid w:val="00325CF5"/>
    <w:rsid w:val="00327C11"/>
    <w:rsid w:val="00327DD3"/>
    <w:rsid w:val="003301DB"/>
    <w:rsid w:val="00334A9C"/>
    <w:rsid w:val="00336EF0"/>
    <w:rsid w:val="003373B1"/>
    <w:rsid w:val="0033781D"/>
    <w:rsid w:val="0034006B"/>
    <w:rsid w:val="00340407"/>
    <w:rsid w:val="003410CF"/>
    <w:rsid w:val="003432C4"/>
    <w:rsid w:val="0034361D"/>
    <w:rsid w:val="00343B30"/>
    <w:rsid w:val="003444BF"/>
    <w:rsid w:val="003472C9"/>
    <w:rsid w:val="00350F8B"/>
    <w:rsid w:val="00354536"/>
    <w:rsid w:val="0035559C"/>
    <w:rsid w:val="00355CC7"/>
    <w:rsid w:val="0035665E"/>
    <w:rsid w:val="0035682E"/>
    <w:rsid w:val="00360B0F"/>
    <w:rsid w:val="00361CEB"/>
    <w:rsid w:val="00362BD5"/>
    <w:rsid w:val="003675E2"/>
    <w:rsid w:val="00367D62"/>
    <w:rsid w:val="003704F3"/>
    <w:rsid w:val="00371AE8"/>
    <w:rsid w:val="00371DAF"/>
    <w:rsid w:val="003729B6"/>
    <w:rsid w:val="00374151"/>
    <w:rsid w:val="003806A7"/>
    <w:rsid w:val="00382009"/>
    <w:rsid w:val="00382E2D"/>
    <w:rsid w:val="00386708"/>
    <w:rsid w:val="003871CC"/>
    <w:rsid w:val="00391CA7"/>
    <w:rsid w:val="00391EAE"/>
    <w:rsid w:val="00394853"/>
    <w:rsid w:val="00397C82"/>
    <w:rsid w:val="003A0277"/>
    <w:rsid w:val="003A2A04"/>
    <w:rsid w:val="003A2D8A"/>
    <w:rsid w:val="003A3A7A"/>
    <w:rsid w:val="003A5827"/>
    <w:rsid w:val="003A60E9"/>
    <w:rsid w:val="003A654A"/>
    <w:rsid w:val="003A7827"/>
    <w:rsid w:val="003B08E5"/>
    <w:rsid w:val="003B092C"/>
    <w:rsid w:val="003B0BC0"/>
    <w:rsid w:val="003B20E5"/>
    <w:rsid w:val="003B2440"/>
    <w:rsid w:val="003B2C42"/>
    <w:rsid w:val="003B457C"/>
    <w:rsid w:val="003B47F5"/>
    <w:rsid w:val="003B6556"/>
    <w:rsid w:val="003C096F"/>
    <w:rsid w:val="003C1122"/>
    <w:rsid w:val="003C11E3"/>
    <w:rsid w:val="003C2939"/>
    <w:rsid w:val="003C3C5C"/>
    <w:rsid w:val="003C5691"/>
    <w:rsid w:val="003C61AA"/>
    <w:rsid w:val="003C7E69"/>
    <w:rsid w:val="003C7E77"/>
    <w:rsid w:val="003D01B7"/>
    <w:rsid w:val="003D0A7E"/>
    <w:rsid w:val="003D0A9E"/>
    <w:rsid w:val="003D0C34"/>
    <w:rsid w:val="003D35A8"/>
    <w:rsid w:val="003D435F"/>
    <w:rsid w:val="003D698D"/>
    <w:rsid w:val="003D6BB8"/>
    <w:rsid w:val="003E13A0"/>
    <w:rsid w:val="003E1C4D"/>
    <w:rsid w:val="003E40DB"/>
    <w:rsid w:val="003E549F"/>
    <w:rsid w:val="003E5759"/>
    <w:rsid w:val="003E6905"/>
    <w:rsid w:val="003E6CA3"/>
    <w:rsid w:val="003F45C9"/>
    <w:rsid w:val="003F6756"/>
    <w:rsid w:val="003F6F19"/>
    <w:rsid w:val="003F7028"/>
    <w:rsid w:val="0040360C"/>
    <w:rsid w:val="00403747"/>
    <w:rsid w:val="00403DDB"/>
    <w:rsid w:val="004127CD"/>
    <w:rsid w:val="00412CF8"/>
    <w:rsid w:val="00414473"/>
    <w:rsid w:val="00414983"/>
    <w:rsid w:val="0041573F"/>
    <w:rsid w:val="00415DD6"/>
    <w:rsid w:val="00416548"/>
    <w:rsid w:val="004178F4"/>
    <w:rsid w:val="0042237E"/>
    <w:rsid w:val="00423DB8"/>
    <w:rsid w:val="004249F4"/>
    <w:rsid w:val="00431B53"/>
    <w:rsid w:val="0043227B"/>
    <w:rsid w:val="00432334"/>
    <w:rsid w:val="00433EF8"/>
    <w:rsid w:val="00436A57"/>
    <w:rsid w:val="00441D00"/>
    <w:rsid w:val="00445731"/>
    <w:rsid w:val="00447350"/>
    <w:rsid w:val="004507BC"/>
    <w:rsid w:val="004525BA"/>
    <w:rsid w:val="00452AFC"/>
    <w:rsid w:val="00452C66"/>
    <w:rsid w:val="00455B8F"/>
    <w:rsid w:val="00456368"/>
    <w:rsid w:val="00461BCD"/>
    <w:rsid w:val="00464629"/>
    <w:rsid w:val="00470825"/>
    <w:rsid w:val="004729EB"/>
    <w:rsid w:val="00473883"/>
    <w:rsid w:val="004748D1"/>
    <w:rsid w:val="0047630E"/>
    <w:rsid w:val="0047652F"/>
    <w:rsid w:val="00480353"/>
    <w:rsid w:val="00485C49"/>
    <w:rsid w:val="00490B01"/>
    <w:rsid w:val="004928E3"/>
    <w:rsid w:val="00492C54"/>
    <w:rsid w:val="004948BD"/>
    <w:rsid w:val="00496531"/>
    <w:rsid w:val="004A43EB"/>
    <w:rsid w:val="004A77BD"/>
    <w:rsid w:val="004B17E3"/>
    <w:rsid w:val="004B30D3"/>
    <w:rsid w:val="004B4B4C"/>
    <w:rsid w:val="004B4EEC"/>
    <w:rsid w:val="004B7443"/>
    <w:rsid w:val="004B74BC"/>
    <w:rsid w:val="004C07A5"/>
    <w:rsid w:val="004C44DB"/>
    <w:rsid w:val="004C4BEC"/>
    <w:rsid w:val="004C6BB8"/>
    <w:rsid w:val="004C73B1"/>
    <w:rsid w:val="004D221B"/>
    <w:rsid w:val="004D28FF"/>
    <w:rsid w:val="004E3584"/>
    <w:rsid w:val="004E715B"/>
    <w:rsid w:val="004E7B73"/>
    <w:rsid w:val="004F0082"/>
    <w:rsid w:val="004F0DDA"/>
    <w:rsid w:val="004F3182"/>
    <w:rsid w:val="004F36DF"/>
    <w:rsid w:val="004F40CE"/>
    <w:rsid w:val="00500F9B"/>
    <w:rsid w:val="00501894"/>
    <w:rsid w:val="0050207B"/>
    <w:rsid w:val="00502392"/>
    <w:rsid w:val="00504A0C"/>
    <w:rsid w:val="00505501"/>
    <w:rsid w:val="00505EE1"/>
    <w:rsid w:val="00513F9A"/>
    <w:rsid w:val="0051442C"/>
    <w:rsid w:val="00517EBA"/>
    <w:rsid w:val="005221D3"/>
    <w:rsid w:val="00522AD2"/>
    <w:rsid w:val="00524C8F"/>
    <w:rsid w:val="00531395"/>
    <w:rsid w:val="0053289F"/>
    <w:rsid w:val="005336FB"/>
    <w:rsid w:val="005362A9"/>
    <w:rsid w:val="005378EF"/>
    <w:rsid w:val="00537BD6"/>
    <w:rsid w:val="00542AF6"/>
    <w:rsid w:val="005434B4"/>
    <w:rsid w:val="00547643"/>
    <w:rsid w:val="0055102E"/>
    <w:rsid w:val="00552290"/>
    <w:rsid w:val="005528D6"/>
    <w:rsid w:val="0055347E"/>
    <w:rsid w:val="00554754"/>
    <w:rsid w:val="00555816"/>
    <w:rsid w:val="00555B18"/>
    <w:rsid w:val="00555C64"/>
    <w:rsid w:val="00557263"/>
    <w:rsid w:val="0055779A"/>
    <w:rsid w:val="00563B0A"/>
    <w:rsid w:val="005648CA"/>
    <w:rsid w:val="0056529C"/>
    <w:rsid w:val="00570AB2"/>
    <w:rsid w:val="00574D65"/>
    <w:rsid w:val="005750D9"/>
    <w:rsid w:val="00581016"/>
    <w:rsid w:val="005821A8"/>
    <w:rsid w:val="005827B6"/>
    <w:rsid w:val="005864BB"/>
    <w:rsid w:val="00590C38"/>
    <w:rsid w:val="00593066"/>
    <w:rsid w:val="0059569A"/>
    <w:rsid w:val="00595AAD"/>
    <w:rsid w:val="00597A3E"/>
    <w:rsid w:val="005A15D7"/>
    <w:rsid w:val="005A4DCB"/>
    <w:rsid w:val="005A71A5"/>
    <w:rsid w:val="005B0D4F"/>
    <w:rsid w:val="005B1F69"/>
    <w:rsid w:val="005B4652"/>
    <w:rsid w:val="005B576D"/>
    <w:rsid w:val="005B77C1"/>
    <w:rsid w:val="005C1F2F"/>
    <w:rsid w:val="005C3DD2"/>
    <w:rsid w:val="005C5971"/>
    <w:rsid w:val="005C7057"/>
    <w:rsid w:val="005C73D0"/>
    <w:rsid w:val="005C78FC"/>
    <w:rsid w:val="005C79A1"/>
    <w:rsid w:val="005D00D6"/>
    <w:rsid w:val="005D20F2"/>
    <w:rsid w:val="005D3D32"/>
    <w:rsid w:val="005D4B53"/>
    <w:rsid w:val="005D6BF3"/>
    <w:rsid w:val="005D6E7C"/>
    <w:rsid w:val="005F4FA9"/>
    <w:rsid w:val="005F6315"/>
    <w:rsid w:val="005F74AC"/>
    <w:rsid w:val="00601152"/>
    <w:rsid w:val="0060385B"/>
    <w:rsid w:val="00603DC9"/>
    <w:rsid w:val="00605EAA"/>
    <w:rsid w:val="00606408"/>
    <w:rsid w:val="00610687"/>
    <w:rsid w:val="00610D94"/>
    <w:rsid w:val="00611430"/>
    <w:rsid w:val="006120C2"/>
    <w:rsid w:val="00614A0D"/>
    <w:rsid w:val="00615B03"/>
    <w:rsid w:val="006228AC"/>
    <w:rsid w:val="00626834"/>
    <w:rsid w:val="006300F7"/>
    <w:rsid w:val="00630FD8"/>
    <w:rsid w:val="00632098"/>
    <w:rsid w:val="00633713"/>
    <w:rsid w:val="00637267"/>
    <w:rsid w:val="00641F44"/>
    <w:rsid w:val="00645765"/>
    <w:rsid w:val="00650B3A"/>
    <w:rsid w:val="00652A63"/>
    <w:rsid w:val="00652DFE"/>
    <w:rsid w:val="006536DC"/>
    <w:rsid w:val="006537BE"/>
    <w:rsid w:val="00653AB9"/>
    <w:rsid w:val="00654328"/>
    <w:rsid w:val="00656B82"/>
    <w:rsid w:val="00660F7E"/>
    <w:rsid w:val="006624E1"/>
    <w:rsid w:val="006641AE"/>
    <w:rsid w:val="00665186"/>
    <w:rsid w:val="006651DD"/>
    <w:rsid w:val="0066567B"/>
    <w:rsid w:val="00667118"/>
    <w:rsid w:val="0068030B"/>
    <w:rsid w:val="00680428"/>
    <w:rsid w:val="006814D7"/>
    <w:rsid w:val="00684378"/>
    <w:rsid w:val="006857AE"/>
    <w:rsid w:val="00691E52"/>
    <w:rsid w:val="006920AF"/>
    <w:rsid w:val="006932EE"/>
    <w:rsid w:val="006943B3"/>
    <w:rsid w:val="006944CF"/>
    <w:rsid w:val="006945F7"/>
    <w:rsid w:val="00696B9B"/>
    <w:rsid w:val="006A1410"/>
    <w:rsid w:val="006A3BFF"/>
    <w:rsid w:val="006A6284"/>
    <w:rsid w:val="006A69E0"/>
    <w:rsid w:val="006B0B81"/>
    <w:rsid w:val="006B2B9F"/>
    <w:rsid w:val="006B2E75"/>
    <w:rsid w:val="006B315F"/>
    <w:rsid w:val="006B4880"/>
    <w:rsid w:val="006B7B73"/>
    <w:rsid w:val="006C038C"/>
    <w:rsid w:val="006C07AC"/>
    <w:rsid w:val="006C285E"/>
    <w:rsid w:val="006C3A1F"/>
    <w:rsid w:val="006C4603"/>
    <w:rsid w:val="006C4BB0"/>
    <w:rsid w:val="006C6647"/>
    <w:rsid w:val="006C7ECF"/>
    <w:rsid w:val="006D2535"/>
    <w:rsid w:val="006D2BA5"/>
    <w:rsid w:val="006D63AA"/>
    <w:rsid w:val="006D70BA"/>
    <w:rsid w:val="006D7FE4"/>
    <w:rsid w:val="006E0EB5"/>
    <w:rsid w:val="006E0F1D"/>
    <w:rsid w:val="006E1AC1"/>
    <w:rsid w:val="006E22F8"/>
    <w:rsid w:val="006E63D4"/>
    <w:rsid w:val="006E7106"/>
    <w:rsid w:val="006E75A3"/>
    <w:rsid w:val="006F09B0"/>
    <w:rsid w:val="006F1F37"/>
    <w:rsid w:val="006F2FE2"/>
    <w:rsid w:val="006F40AB"/>
    <w:rsid w:val="006F6C3E"/>
    <w:rsid w:val="006F7C2D"/>
    <w:rsid w:val="00701A5C"/>
    <w:rsid w:val="00702071"/>
    <w:rsid w:val="00703E07"/>
    <w:rsid w:val="00710133"/>
    <w:rsid w:val="0071185D"/>
    <w:rsid w:val="007126B5"/>
    <w:rsid w:val="00713EE1"/>
    <w:rsid w:val="00714B80"/>
    <w:rsid w:val="007167EF"/>
    <w:rsid w:val="007171E8"/>
    <w:rsid w:val="007211F0"/>
    <w:rsid w:val="007240FC"/>
    <w:rsid w:val="00725BBD"/>
    <w:rsid w:val="007271AA"/>
    <w:rsid w:val="00734D9A"/>
    <w:rsid w:val="00734F63"/>
    <w:rsid w:val="007431AC"/>
    <w:rsid w:val="00746099"/>
    <w:rsid w:val="00751484"/>
    <w:rsid w:val="007539C9"/>
    <w:rsid w:val="00753FD2"/>
    <w:rsid w:val="00755128"/>
    <w:rsid w:val="007575F5"/>
    <w:rsid w:val="00762D4B"/>
    <w:rsid w:val="0076330F"/>
    <w:rsid w:val="0076417E"/>
    <w:rsid w:val="007641E8"/>
    <w:rsid w:val="00766E89"/>
    <w:rsid w:val="00767509"/>
    <w:rsid w:val="00770507"/>
    <w:rsid w:val="00771872"/>
    <w:rsid w:val="007743E8"/>
    <w:rsid w:val="0077730F"/>
    <w:rsid w:val="007808EA"/>
    <w:rsid w:val="0078131E"/>
    <w:rsid w:val="00785942"/>
    <w:rsid w:val="007866C3"/>
    <w:rsid w:val="0078733D"/>
    <w:rsid w:val="00787BE2"/>
    <w:rsid w:val="007903AE"/>
    <w:rsid w:val="00790F5D"/>
    <w:rsid w:val="007931E6"/>
    <w:rsid w:val="00795010"/>
    <w:rsid w:val="00796980"/>
    <w:rsid w:val="007971AA"/>
    <w:rsid w:val="00797AA5"/>
    <w:rsid w:val="007A4E84"/>
    <w:rsid w:val="007A5008"/>
    <w:rsid w:val="007A67E4"/>
    <w:rsid w:val="007B22DB"/>
    <w:rsid w:val="007B3D9D"/>
    <w:rsid w:val="007B48C6"/>
    <w:rsid w:val="007B52C5"/>
    <w:rsid w:val="007B772D"/>
    <w:rsid w:val="007C2845"/>
    <w:rsid w:val="007C3B07"/>
    <w:rsid w:val="007C400B"/>
    <w:rsid w:val="007C46AD"/>
    <w:rsid w:val="007D0684"/>
    <w:rsid w:val="007D0D55"/>
    <w:rsid w:val="007D2CA2"/>
    <w:rsid w:val="007D4C77"/>
    <w:rsid w:val="007D591C"/>
    <w:rsid w:val="007D6149"/>
    <w:rsid w:val="007E40F4"/>
    <w:rsid w:val="007E4160"/>
    <w:rsid w:val="007E61A8"/>
    <w:rsid w:val="007E6BC4"/>
    <w:rsid w:val="007F116E"/>
    <w:rsid w:val="007F20A2"/>
    <w:rsid w:val="007F383F"/>
    <w:rsid w:val="007F45A0"/>
    <w:rsid w:val="007F46D5"/>
    <w:rsid w:val="007F6361"/>
    <w:rsid w:val="007F7672"/>
    <w:rsid w:val="007F7DCC"/>
    <w:rsid w:val="00801B1B"/>
    <w:rsid w:val="00802B31"/>
    <w:rsid w:val="00803BE4"/>
    <w:rsid w:val="00804273"/>
    <w:rsid w:val="008048F5"/>
    <w:rsid w:val="00804981"/>
    <w:rsid w:val="00804A2A"/>
    <w:rsid w:val="00805C8F"/>
    <w:rsid w:val="00806E14"/>
    <w:rsid w:val="008077F1"/>
    <w:rsid w:val="00810B38"/>
    <w:rsid w:val="00812999"/>
    <w:rsid w:val="00812AFE"/>
    <w:rsid w:val="0081458F"/>
    <w:rsid w:val="00815CA0"/>
    <w:rsid w:val="00816281"/>
    <w:rsid w:val="008163B9"/>
    <w:rsid w:val="008177C2"/>
    <w:rsid w:val="0082250D"/>
    <w:rsid w:val="0082466E"/>
    <w:rsid w:val="00827E48"/>
    <w:rsid w:val="00827FB2"/>
    <w:rsid w:val="008307B9"/>
    <w:rsid w:val="00831238"/>
    <w:rsid w:val="008316EF"/>
    <w:rsid w:val="008320CC"/>
    <w:rsid w:val="00832110"/>
    <w:rsid w:val="008355C3"/>
    <w:rsid w:val="00837C73"/>
    <w:rsid w:val="00844200"/>
    <w:rsid w:val="00845B71"/>
    <w:rsid w:val="00851B9C"/>
    <w:rsid w:val="00853E8E"/>
    <w:rsid w:val="008558C7"/>
    <w:rsid w:val="00855EE9"/>
    <w:rsid w:val="00856293"/>
    <w:rsid w:val="008609F0"/>
    <w:rsid w:val="00861E1B"/>
    <w:rsid w:val="0086455B"/>
    <w:rsid w:val="00864EC8"/>
    <w:rsid w:val="008655A7"/>
    <w:rsid w:val="008657CF"/>
    <w:rsid w:val="00865F66"/>
    <w:rsid w:val="00875618"/>
    <w:rsid w:val="0087786D"/>
    <w:rsid w:val="00881293"/>
    <w:rsid w:val="00881BC2"/>
    <w:rsid w:val="00882052"/>
    <w:rsid w:val="00882192"/>
    <w:rsid w:val="008829C5"/>
    <w:rsid w:val="00883576"/>
    <w:rsid w:val="008840B0"/>
    <w:rsid w:val="00884143"/>
    <w:rsid w:val="008850D7"/>
    <w:rsid w:val="00886B31"/>
    <w:rsid w:val="00891436"/>
    <w:rsid w:val="00892496"/>
    <w:rsid w:val="00892C21"/>
    <w:rsid w:val="00892F3B"/>
    <w:rsid w:val="00894CB8"/>
    <w:rsid w:val="00895145"/>
    <w:rsid w:val="0089696B"/>
    <w:rsid w:val="00897CDE"/>
    <w:rsid w:val="008A0A89"/>
    <w:rsid w:val="008A10A3"/>
    <w:rsid w:val="008A1207"/>
    <w:rsid w:val="008A7688"/>
    <w:rsid w:val="008A7FF0"/>
    <w:rsid w:val="008B011B"/>
    <w:rsid w:val="008B5A6A"/>
    <w:rsid w:val="008B6607"/>
    <w:rsid w:val="008B716F"/>
    <w:rsid w:val="008C1FFF"/>
    <w:rsid w:val="008C56C7"/>
    <w:rsid w:val="008C6355"/>
    <w:rsid w:val="008C691D"/>
    <w:rsid w:val="008C6CD3"/>
    <w:rsid w:val="008D2727"/>
    <w:rsid w:val="008D412F"/>
    <w:rsid w:val="008D44B8"/>
    <w:rsid w:val="008D7B8B"/>
    <w:rsid w:val="008E0367"/>
    <w:rsid w:val="008E09AD"/>
    <w:rsid w:val="008E30F1"/>
    <w:rsid w:val="008E55E3"/>
    <w:rsid w:val="008F095E"/>
    <w:rsid w:val="008F0CDB"/>
    <w:rsid w:val="008F0F27"/>
    <w:rsid w:val="008F25DF"/>
    <w:rsid w:val="008F38BA"/>
    <w:rsid w:val="008F44AF"/>
    <w:rsid w:val="008F5CA1"/>
    <w:rsid w:val="008F6D0B"/>
    <w:rsid w:val="008F6E87"/>
    <w:rsid w:val="008F7C4A"/>
    <w:rsid w:val="009005EE"/>
    <w:rsid w:val="00902328"/>
    <w:rsid w:val="00903A8D"/>
    <w:rsid w:val="0090622D"/>
    <w:rsid w:val="009064C2"/>
    <w:rsid w:val="009101D2"/>
    <w:rsid w:val="00911AA6"/>
    <w:rsid w:val="00914A76"/>
    <w:rsid w:val="0091619C"/>
    <w:rsid w:val="00921D76"/>
    <w:rsid w:val="009338FD"/>
    <w:rsid w:val="00933C1B"/>
    <w:rsid w:val="009356C5"/>
    <w:rsid w:val="0094266E"/>
    <w:rsid w:val="009428C2"/>
    <w:rsid w:val="00943F99"/>
    <w:rsid w:val="00943FE3"/>
    <w:rsid w:val="009446C8"/>
    <w:rsid w:val="0094478F"/>
    <w:rsid w:val="00945782"/>
    <w:rsid w:val="00946F8B"/>
    <w:rsid w:val="00946FE1"/>
    <w:rsid w:val="00954D1E"/>
    <w:rsid w:val="00956789"/>
    <w:rsid w:val="00961183"/>
    <w:rsid w:val="009632CE"/>
    <w:rsid w:val="00963794"/>
    <w:rsid w:val="009645F8"/>
    <w:rsid w:val="00965CFD"/>
    <w:rsid w:val="00966B63"/>
    <w:rsid w:val="00967F3D"/>
    <w:rsid w:val="00970AF6"/>
    <w:rsid w:val="00970BFC"/>
    <w:rsid w:val="00972C84"/>
    <w:rsid w:val="00973A9F"/>
    <w:rsid w:val="00974728"/>
    <w:rsid w:val="00975684"/>
    <w:rsid w:val="00975992"/>
    <w:rsid w:val="00977165"/>
    <w:rsid w:val="00980F79"/>
    <w:rsid w:val="00983F95"/>
    <w:rsid w:val="00984C96"/>
    <w:rsid w:val="0098641B"/>
    <w:rsid w:val="00986BAE"/>
    <w:rsid w:val="009875B2"/>
    <w:rsid w:val="009877E3"/>
    <w:rsid w:val="00987A3C"/>
    <w:rsid w:val="00990B5A"/>
    <w:rsid w:val="00990EF0"/>
    <w:rsid w:val="00991B20"/>
    <w:rsid w:val="00995B00"/>
    <w:rsid w:val="0099727F"/>
    <w:rsid w:val="009A0A58"/>
    <w:rsid w:val="009A124C"/>
    <w:rsid w:val="009A4613"/>
    <w:rsid w:val="009B2351"/>
    <w:rsid w:val="009B74A0"/>
    <w:rsid w:val="009B7A7C"/>
    <w:rsid w:val="009C035A"/>
    <w:rsid w:val="009C06CD"/>
    <w:rsid w:val="009C13B1"/>
    <w:rsid w:val="009C4E15"/>
    <w:rsid w:val="009C51A6"/>
    <w:rsid w:val="009C5BC5"/>
    <w:rsid w:val="009C5C12"/>
    <w:rsid w:val="009C679C"/>
    <w:rsid w:val="009C6E29"/>
    <w:rsid w:val="009C7483"/>
    <w:rsid w:val="009D33CD"/>
    <w:rsid w:val="009D46EA"/>
    <w:rsid w:val="009E0634"/>
    <w:rsid w:val="009E257E"/>
    <w:rsid w:val="009E42A4"/>
    <w:rsid w:val="009E48AA"/>
    <w:rsid w:val="009F15DA"/>
    <w:rsid w:val="009F2F87"/>
    <w:rsid w:val="009F3C66"/>
    <w:rsid w:val="009F42A6"/>
    <w:rsid w:val="009F4D9C"/>
    <w:rsid w:val="009F50CE"/>
    <w:rsid w:val="009F6297"/>
    <w:rsid w:val="009F7A9E"/>
    <w:rsid w:val="00A0361A"/>
    <w:rsid w:val="00A071F5"/>
    <w:rsid w:val="00A1012E"/>
    <w:rsid w:val="00A142E1"/>
    <w:rsid w:val="00A159D8"/>
    <w:rsid w:val="00A16067"/>
    <w:rsid w:val="00A2185F"/>
    <w:rsid w:val="00A24F2D"/>
    <w:rsid w:val="00A27306"/>
    <w:rsid w:val="00A277C6"/>
    <w:rsid w:val="00A31692"/>
    <w:rsid w:val="00A33CEB"/>
    <w:rsid w:val="00A34406"/>
    <w:rsid w:val="00A36816"/>
    <w:rsid w:val="00A36C33"/>
    <w:rsid w:val="00A37C3A"/>
    <w:rsid w:val="00A43374"/>
    <w:rsid w:val="00A43799"/>
    <w:rsid w:val="00A43E6B"/>
    <w:rsid w:val="00A44EBF"/>
    <w:rsid w:val="00A478AC"/>
    <w:rsid w:val="00A521D0"/>
    <w:rsid w:val="00A53D57"/>
    <w:rsid w:val="00A5564B"/>
    <w:rsid w:val="00A60433"/>
    <w:rsid w:val="00A60DD3"/>
    <w:rsid w:val="00A61BC6"/>
    <w:rsid w:val="00A623B3"/>
    <w:rsid w:val="00A62590"/>
    <w:rsid w:val="00A63143"/>
    <w:rsid w:val="00A67578"/>
    <w:rsid w:val="00A6783E"/>
    <w:rsid w:val="00A752D4"/>
    <w:rsid w:val="00A813BC"/>
    <w:rsid w:val="00A876A5"/>
    <w:rsid w:val="00A979A9"/>
    <w:rsid w:val="00AA27EF"/>
    <w:rsid w:val="00AA582D"/>
    <w:rsid w:val="00AA588D"/>
    <w:rsid w:val="00AA6E83"/>
    <w:rsid w:val="00AB1BE6"/>
    <w:rsid w:val="00AB231E"/>
    <w:rsid w:val="00AB34C4"/>
    <w:rsid w:val="00AB3D89"/>
    <w:rsid w:val="00AB59E3"/>
    <w:rsid w:val="00AB6F6F"/>
    <w:rsid w:val="00AB7A44"/>
    <w:rsid w:val="00AC445B"/>
    <w:rsid w:val="00AD02B6"/>
    <w:rsid w:val="00AD0B00"/>
    <w:rsid w:val="00AD0D48"/>
    <w:rsid w:val="00AD388E"/>
    <w:rsid w:val="00AD60C2"/>
    <w:rsid w:val="00AE322C"/>
    <w:rsid w:val="00AE3AA8"/>
    <w:rsid w:val="00AE4304"/>
    <w:rsid w:val="00AE4754"/>
    <w:rsid w:val="00AE4865"/>
    <w:rsid w:val="00AE505B"/>
    <w:rsid w:val="00AE5F04"/>
    <w:rsid w:val="00AE6425"/>
    <w:rsid w:val="00AE7FAD"/>
    <w:rsid w:val="00AF0D63"/>
    <w:rsid w:val="00AF4066"/>
    <w:rsid w:val="00AF4156"/>
    <w:rsid w:val="00AF47D5"/>
    <w:rsid w:val="00AF5659"/>
    <w:rsid w:val="00AF7904"/>
    <w:rsid w:val="00B01E77"/>
    <w:rsid w:val="00B03131"/>
    <w:rsid w:val="00B043EB"/>
    <w:rsid w:val="00B05022"/>
    <w:rsid w:val="00B05A0A"/>
    <w:rsid w:val="00B05A83"/>
    <w:rsid w:val="00B06247"/>
    <w:rsid w:val="00B0738C"/>
    <w:rsid w:val="00B101DB"/>
    <w:rsid w:val="00B15880"/>
    <w:rsid w:val="00B203B1"/>
    <w:rsid w:val="00B222F5"/>
    <w:rsid w:val="00B24124"/>
    <w:rsid w:val="00B26028"/>
    <w:rsid w:val="00B30BE1"/>
    <w:rsid w:val="00B3351F"/>
    <w:rsid w:val="00B43E7D"/>
    <w:rsid w:val="00B56DD8"/>
    <w:rsid w:val="00B70BC8"/>
    <w:rsid w:val="00B717C8"/>
    <w:rsid w:val="00B71CDF"/>
    <w:rsid w:val="00B7643C"/>
    <w:rsid w:val="00B77A79"/>
    <w:rsid w:val="00B84E07"/>
    <w:rsid w:val="00B87B7B"/>
    <w:rsid w:val="00B87DC8"/>
    <w:rsid w:val="00B9072A"/>
    <w:rsid w:val="00B911A2"/>
    <w:rsid w:val="00B91BB3"/>
    <w:rsid w:val="00B93E09"/>
    <w:rsid w:val="00B94C2F"/>
    <w:rsid w:val="00B94EE8"/>
    <w:rsid w:val="00BA391C"/>
    <w:rsid w:val="00BA4EE6"/>
    <w:rsid w:val="00BA51F9"/>
    <w:rsid w:val="00BA753A"/>
    <w:rsid w:val="00BA7616"/>
    <w:rsid w:val="00BB0674"/>
    <w:rsid w:val="00BB2403"/>
    <w:rsid w:val="00BB3F06"/>
    <w:rsid w:val="00BB648F"/>
    <w:rsid w:val="00BB79BD"/>
    <w:rsid w:val="00BC1CFD"/>
    <w:rsid w:val="00BC2F6B"/>
    <w:rsid w:val="00BC5F5E"/>
    <w:rsid w:val="00BC6B12"/>
    <w:rsid w:val="00BD42AA"/>
    <w:rsid w:val="00BD55C3"/>
    <w:rsid w:val="00BD6048"/>
    <w:rsid w:val="00BD6D0F"/>
    <w:rsid w:val="00BE2447"/>
    <w:rsid w:val="00BF0B49"/>
    <w:rsid w:val="00BF5A85"/>
    <w:rsid w:val="00C01F33"/>
    <w:rsid w:val="00C027F1"/>
    <w:rsid w:val="00C0359B"/>
    <w:rsid w:val="00C0458C"/>
    <w:rsid w:val="00C05240"/>
    <w:rsid w:val="00C1504F"/>
    <w:rsid w:val="00C169A9"/>
    <w:rsid w:val="00C16E1B"/>
    <w:rsid w:val="00C16E7B"/>
    <w:rsid w:val="00C1768A"/>
    <w:rsid w:val="00C179C0"/>
    <w:rsid w:val="00C20BE6"/>
    <w:rsid w:val="00C21AA0"/>
    <w:rsid w:val="00C2420C"/>
    <w:rsid w:val="00C246FE"/>
    <w:rsid w:val="00C32D3A"/>
    <w:rsid w:val="00C351FB"/>
    <w:rsid w:val="00C358F2"/>
    <w:rsid w:val="00C4082C"/>
    <w:rsid w:val="00C41509"/>
    <w:rsid w:val="00C42952"/>
    <w:rsid w:val="00C43279"/>
    <w:rsid w:val="00C45246"/>
    <w:rsid w:val="00C45E3C"/>
    <w:rsid w:val="00C50EDB"/>
    <w:rsid w:val="00C51054"/>
    <w:rsid w:val="00C52307"/>
    <w:rsid w:val="00C52A56"/>
    <w:rsid w:val="00C556E1"/>
    <w:rsid w:val="00C56C74"/>
    <w:rsid w:val="00C6113C"/>
    <w:rsid w:val="00C6211F"/>
    <w:rsid w:val="00C63529"/>
    <w:rsid w:val="00C65142"/>
    <w:rsid w:val="00C66D84"/>
    <w:rsid w:val="00C675CC"/>
    <w:rsid w:val="00C67DD7"/>
    <w:rsid w:val="00C7538E"/>
    <w:rsid w:val="00C80214"/>
    <w:rsid w:val="00C80857"/>
    <w:rsid w:val="00C850EF"/>
    <w:rsid w:val="00C85A0E"/>
    <w:rsid w:val="00C86DBE"/>
    <w:rsid w:val="00C90616"/>
    <w:rsid w:val="00C91FBD"/>
    <w:rsid w:val="00C9414D"/>
    <w:rsid w:val="00C9512F"/>
    <w:rsid w:val="00C95FC5"/>
    <w:rsid w:val="00CA1662"/>
    <w:rsid w:val="00CA4BF7"/>
    <w:rsid w:val="00CA561D"/>
    <w:rsid w:val="00CA5BA9"/>
    <w:rsid w:val="00CA6AD7"/>
    <w:rsid w:val="00CB235B"/>
    <w:rsid w:val="00CB5E73"/>
    <w:rsid w:val="00CB7F69"/>
    <w:rsid w:val="00CB7F9F"/>
    <w:rsid w:val="00CC09AD"/>
    <w:rsid w:val="00CC207B"/>
    <w:rsid w:val="00CC2C85"/>
    <w:rsid w:val="00CC36B6"/>
    <w:rsid w:val="00CC4F48"/>
    <w:rsid w:val="00CD1D39"/>
    <w:rsid w:val="00CD38EA"/>
    <w:rsid w:val="00CD51DB"/>
    <w:rsid w:val="00CD6256"/>
    <w:rsid w:val="00CE19D3"/>
    <w:rsid w:val="00CE2EAB"/>
    <w:rsid w:val="00CE5916"/>
    <w:rsid w:val="00CE7047"/>
    <w:rsid w:val="00CF03AA"/>
    <w:rsid w:val="00CF085B"/>
    <w:rsid w:val="00CF3C2F"/>
    <w:rsid w:val="00CF6F35"/>
    <w:rsid w:val="00D02D92"/>
    <w:rsid w:val="00D04190"/>
    <w:rsid w:val="00D05091"/>
    <w:rsid w:val="00D10161"/>
    <w:rsid w:val="00D12673"/>
    <w:rsid w:val="00D1299E"/>
    <w:rsid w:val="00D15980"/>
    <w:rsid w:val="00D16734"/>
    <w:rsid w:val="00D20FC3"/>
    <w:rsid w:val="00D22E39"/>
    <w:rsid w:val="00D23339"/>
    <w:rsid w:val="00D239F7"/>
    <w:rsid w:val="00D259BA"/>
    <w:rsid w:val="00D27342"/>
    <w:rsid w:val="00D27EDE"/>
    <w:rsid w:val="00D305D4"/>
    <w:rsid w:val="00D31ADE"/>
    <w:rsid w:val="00D3534F"/>
    <w:rsid w:val="00D4031C"/>
    <w:rsid w:val="00D4081D"/>
    <w:rsid w:val="00D447C0"/>
    <w:rsid w:val="00D45D84"/>
    <w:rsid w:val="00D47F1F"/>
    <w:rsid w:val="00D502B3"/>
    <w:rsid w:val="00D51A14"/>
    <w:rsid w:val="00D52F3E"/>
    <w:rsid w:val="00D5407D"/>
    <w:rsid w:val="00D57135"/>
    <w:rsid w:val="00D576D2"/>
    <w:rsid w:val="00D61527"/>
    <w:rsid w:val="00D61ED2"/>
    <w:rsid w:val="00D62695"/>
    <w:rsid w:val="00D634C2"/>
    <w:rsid w:val="00D63A72"/>
    <w:rsid w:val="00D64506"/>
    <w:rsid w:val="00D64F30"/>
    <w:rsid w:val="00D6644C"/>
    <w:rsid w:val="00D66542"/>
    <w:rsid w:val="00D679C4"/>
    <w:rsid w:val="00D67A79"/>
    <w:rsid w:val="00D72587"/>
    <w:rsid w:val="00D72EC6"/>
    <w:rsid w:val="00D77D6A"/>
    <w:rsid w:val="00D85147"/>
    <w:rsid w:val="00D87278"/>
    <w:rsid w:val="00D9025F"/>
    <w:rsid w:val="00D921A5"/>
    <w:rsid w:val="00D92F1E"/>
    <w:rsid w:val="00D94684"/>
    <w:rsid w:val="00D96868"/>
    <w:rsid w:val="00D96F66"/>
    <w:rsid w:val="00DA05FF"/>
    <w:rsid w:val="00DA19D4"/>
    <w:rsid w:val="00DA1F0E"/>
    <w:rsid w:val="00DA2579"/>
    <w:rsid w:val="00DA3874"/>
    <w:rsid w:val="00DA5166"/>
    <w:rsid w:val="00DA7D08"/>
    <w:rsid w:val="00DB0DCA"/>
    <w:rsid w:val="00DB140D"/>
    <w:rsid w:val="00DB5447"/>
    <w:rsid w:val="00DB5CE3"/>
    <w:rsid w:val="00DB5EFC"/>
    <w:rsid w:val="00DB6E20"/>
    <w:rsid w:val="00DB7413"/>
    <w:rsid w:val="00DC00DF"/>
    <w:rsid w:val="00DC3EBB"/>
    <w:rsid w:val="00DC5E72"/>
    <w:rsid w:val="00DD0EA6"/>
    <w:rsid w:val="00DD2C83"/>
    <w:rsid w:val="00DD345C"/>
    <w:rsid w:val="00DD3BA1"/>
    <w:rsid w:val="00DE0F4A"/>
    <w:rsid w:val="00DE3ECF"/>
    <w:rsid w:val="00DE60B0"/>
    <w:rsid w:val="00DF4D0F"/>
    <w:rsid w:val="00DF5506"/>
    <w:rsid w:val="00E00E9D"/>
    <w:rsid w:val="00E018E8"/>
    <w:rsid w:val="00E028BA"/>
    <w:rsid w:val="00E040D4"/>
    <w:rsid w:val="00E05144"/>
    <w:rsid w:val="00E06CB4"/>
    <w:rsid w:val="00E11E29"/>
    <w:rsid w:val="00E11EED"/>
    <w:rsid w:val="00E157C9"/>
    <w:rsid w:val="00E164AD"/>
    <w:rsid w:val="00E2130B"/>
    <w:rsid w:val="00E2733F"/>
    <w:rsid w:val="00E27EB0"/>
    <w:rsid w:val="00E31CF4"/>
    <w:rsid w:val="00E31FD0"/>
    <w:rsid w:val="00E3229D"/>
    <w:rsid w:val="00E3323F"/>
    <w:rsid w:val="00E35B1C"/>
    <w:rsid w:val="00E37368"/>
    <w:rsid w:val="00E441C1"/>
    <w:rsid w:val="00E450F0"/>
    <w:rsid w:val="00E46AF7"/>
    <w:rsid w:val="00E47972"/>
    <w:rsid w:val="00E51CAD"/>
    <w:rsid w:val="00E52765"/>
    <w:rsid w:val="00E53E79"/>
    <w:rsid w:val="00E545C0"/>
    <w:rsid w:val="00E56719"/>
    <w:rsid w:val="00E6344D"/>
    <w:rsid w:val="00E6380B"/>
    <w:rsid w:val="00E65603"/>
    <w:rsid w:val="00E660F9"/>
    <w:rsid w:val="00E676FC"/>
    <w:rsid w:val="00E702C6"/>
    <w:rsid w:val="00E71D33"/>
    <w:rsid w:val="00E741F8"/>
    <w:rsid w:val="00E7682A"/>
    <w:rsid w:val="00E77525"/>
    <w:rsid w:val="00E8036E"/>
    <w:rsid w:val="00E80E88"/>
    <w:rsid w:val="00E83E2B"/>
    <w:rsid w:val="00E9416F"/>
    <w:rsid w:val="00E9496A"/>
    <w:rsid w:val="00E953DB"/>
    <w:rsid w:val="00E96462"/>
    <w:rsid w:val="00E96B2B"/>
    <w:rsid w:val="00E96F1B"/>
    <w:rsid w:val="00EA2206"/>
    <w:rsid w:val="00EA7013"/>
    <w:rsid w:val="00EA7267"/>
    <w:rsid w:val="00EB00EF"/>
    <w:rsid w:val="00EB09E1"/>
    <w:rsid w:val="00EB0B9A"/>
    <w:rsid w:val="00EB755B"/>
    <w:rsid w:val="00EB7BB6"/>
    <w:rsid w:val="00EC4070"/>
    <w:rsid w:val="00EC50D0"/>
    <w:rsid w:val="00EC7354"/>
    <w:rsid w:val="00ED257A"/>
    <w:rsid w:val="00ED27E5"/>
    <w:rsid w:val="00ED573A"/>
    <w:rsid w:val="00ED5CC0"/>
    <w:rsid w:val="00ED6997"/>
    <w:rsid w:val="00EE01CD"/>
    <w:rsid w:val="00EE2B0D"/>
    <w:rsid w:val="00EE2B11"/>
    <w:rsid w:val="00EE632D"/>
    <w:rsid w:val="00EF0D6B"/>
    <w:rsid w:val="00EF2121"/>
    <w:rsid w:val="00F0036C"/>
    <w:rsid w:val="00F00FF6"/>
    <w:rsid w:val="00F03A5E"/>
    <w:rsid w:val="00F03BDC"/>
    <w:rsid w:val="00F042FA"/>
    <w:rsid w:val="00F05563"/>
    <w:rsid w:val="00F05C7B"/>
    <w:rsid w:val="00F05D8A"/>
    <w:rsid w:val="00F05EAE"/>
    <w:rsid w:val="00F05EDA"/>
    <w:rsid w:val="00F072DB"/>
    <w:rsid w:val="00F112B4"/>
    <w:rsid w:val="00F11CBF"/>
    <w:rsid w:val="00F129BE"/>
    <w:rsid w:val="00F1391E"/>
    <w:rsid w:val="00F149BB"/>
    <w:rsid w:val="00F15A19"/>
    <w:rsid w:val="00F15A30"/>
    <w:rsid w:val="00F16020"/>
    <w:rsid w:val="00F17AFF"/>
    <w:rsid w:val="00F205CE"/>
    <w:rsid w:val="00F20BE4"/>
    <w:rsid w:val="00F21A63"/>
    <w:rsid w:val="00F21DC3"/>
    <w:rsid w:val="00F23670"/>
    <w:rsid w:val="00F23DAA"/>
    <w:rsid w:val="00F250F3"/>
    <w:rsid w:val="00F27204"/>
    <w:rsid w:val="00F3136D"/>
    <w:rsid w:val="00F315DF"/>
    <w:rsid w:val="00F33033"/>
    <w:rsid w:val="00F33D50"/>
    <w:rsid w:val="00F34A83"/>
    <w:rsid w:val="00F34E8E"/>
    <w:rsid w:val="00F354A3"/>
    <w:rsid w:val="00F413EF"/>
    <w:rsid w:val="00F41E7C"/>
    <w:rsid w:val="00F45F24"/>
    <w:rsid w:val="00F46222"/>
    <w:rsid w:val="00F4651E"/>
    <w:rsid w:val="00F50FB7"/>
    <w:rsid w:val="00F5101C"/>
    <w:rsid w:val="00F551EF"/>
    <w:rsid w:val="00F60174"/>
    <w:rsid w:val="00F63B41"/>
    <w:rsid w:val="00F64CEF"/>
    <w:rsid w:val="00F655B7"/>
    <w:rsid w:val="00F66F03"/>
    <w:rsid w:val="00F6793B"/>
    <w:rsid w:val="00F718C1"/>
    <w:rsid w:val="00F77098"/>
    <w:rsid w:val="00F81DE7"/>
    <w:rsid w:val="00F83BCE"/>
    <w:rsid w:val="00F84C1E"/>
    <w:rsid w:val="00F858AF"/>
    <w:rsid w:val="00F8737C"/>
    <w:rsid w:val="00F90CA4"/>
    <w:rsid w:val="00F914CE"/>
    <w:rsid w:val="00F93B8E"/>
    <w:rsid w:val="00F93F02"/>
    <w:rsid w:val="00F962CC"/>
    <w:rsid w:val="00F97783"/>
    <w:rsid w:val="00FA04CC"/>
    <w:rsid w:val="00FA0A82"/>
    <w:rsid w:val="00FA3214"/>
    <w:rsid w:val="00FA4A19"/>
    <w:rsid w:val="00FA5AF5"/>
    <w:rsid w:val="00FB0640"/>
    <w:rsid w:val="00FB148A"/>
    <w:rsid w:val="00FB3B8B"/>
    <w:rsid w:val="00FB47C4"/>
    <w:rsid w:val="00FB7A13"/>
    <w:rsid w:val="00FC14F0"/>
    <w:rsid w:val="00FC2918"/>
    <w:rsid w:val="00FC47C4"/>
    <w:rsid w:val="00FC511C"/>
    <w:rsid w:val="00FC55F4"/>
    <w:rsid w:val="00FD0F21"/>
    <w:rsid w:val="00FD41E7"/>
    <w:rsid w:val="00FD66FA"/>
    <w:rsid w:val="00FD701C"/>
    <w:rsid w:val="00FE027A"/>
    <w:rsid w:val="00FE223C"/>
    <w:rsid w:val="00FE43A6"/>
    <w:rsid w:val="00FE4898"/>
    <w:rsid w:val="00FF054C"/>
    <w:rsid w:val="00FF090A"/>
    <w:rsid w:val="00FF1F65"/>
    <w:rsid w:val="00FF3C5F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5F035B-C5AD-448F-8FF8-C5D5B7C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DAD"/>
    <w:pPr>
      <w:spacing w:after="160" w:line="259" w:lineRule="auto"/>
    </w:pPr>
    <w:rPr>
      <w:sz w:val="22"/>
      <w:szCs w:val="22"/>
      <w:lang w:val="en-US" w:eastAsia="ja-JP"/>
    </w:rPr>
  </w:style>
  <w:style w:type="paragraph" w:styleId="Nadpis1">
    <w:name w:val="heading 1"/>
    <w:basedOn w:val="Normln"/>
    <w:next w:val="Normln"/>
    <w:link w:val="Nadpis1Char"/>
    <w:uiPriority w:val="99"/>
    <w:qFormat/>
    <w:rsid w:val="00570AB2"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AB2"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70AB2"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570AB2"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570AB2"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Nadpis6">
    <w:name w:val="heading 6"/>
    <w:basedOn w:val="Normln"/>
    <w:next w:val="Normln"/>
    <w:link w:val="Nadpis6Char"/>
    <w:uiPriority w:val="99"/>
    <w:qFormat/>
    <w:rsid w:val="00570AB2"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Nadpis7">
    <w:name w:val="heading 7"/>
    <w:basedOn w:val="Normln"/>
    <w:next w:val="Normln"/>
    <w:link w:val="Nadpis7Char"/>
    <w:uiPriority w:val="99"/>
    <w:qFormat/>
    <w:rsid w:val="00570AB2"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70AB2"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0AB2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0AB2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dpis2Char">
    <w:name w:val="Nadpis 2 Char"/>
    <w:link w:val="Nadpis2"/>
    <w:uiPriority w:val="99"/>
    <w:semiHidden/>
    <w:locked/>
    <w:rsid w:val="00570AB2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70AB2"/>
    <w:rPr>
      <w:rFonts w:ascii="Calibri Light" w:eastAsia="SimSun" w:hAnsi="Calibri Light" w:cs="Times New Roman"/>
      <w:b/>
      <w:bCs/>
      <w:color w:val="000000"/>
    </w:rPr>
  </w:style>
  <w:style w:type="character" w:customStyle="1" w:styleId="Nadpis4Char">
    <w:name w:val="Nadpis 4 Char"/>
    <w:link w:val="Nadpis4"/>
    <w:uiPriority w:val="99"/>
    <w:semiHidden/>
    <w:locked/>
    <w:rsid w:val="00570AB2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dpis5Char">
    <w:name w:val="Nadpis 5 Char"/>
    <w:link w:val="Nadpis5"/>
    <w:uiPriority w:val="99"/>
    <w:semiHidden/>
    <w:locked/>
    <w:rsid w:val="00570AB2"/>
    <w:rPr>
      <w:rFonts w:ascii="Calibri Light" w:eastAsia="SimSun" w:hAnsi="Calibri Light" w:cs="Times New Roman"/>
      <w:color w:val="252525"/>
    </w:rPr>
  </w:style>
  <w:style w:type="character" w:customStyle="1" w:styleId="Nadpis6Char">
    <w:name w:val="Nadpis 6 Char"/>
    <w:link w:val="Nadpis6"/>
    <w:uiPriority w:val="99"/>
    <w:semiHidden/>
    <w:locked/>
    <w:rsid w:val="00570AB2"/>
    <w:rPr>
      <w:rFonts w:ascii="Calibri Light" w:eastAsia="SimSun" w:hAnsi="Calibri Light" w:cs="Times New Roman"/>
      <w:i/>
      <w:iCs/>
      <w:color w:val="252525"/>
    </w:rPr>
  </w:style>
  <w:style w:type="character" w:customStyle="1" w:styleId="Nadpis7Char">
    <w:name w:val="Nadpis 7 Char"/>
    <w:link w:val="Nadpis7"/>
    <w:uiPriority w:val="99"/>
    <w:semiHidden/>
    <w:locked/>
    <w:rsid w:val="00570AB2"/>
    <w:rPr>
      <w:rFonts w:ascii="Calibri Light" w:eastAsia="SimSun" w:hAnsi="Calibri Light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semiHidden/>
    <w:locked/>
    <w:rsid w:val="00570AB2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570AB2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570AB2"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570AB2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570AB2"/>
    <w:pPr>
      <w:numPr>
        <w:ilvl w:val="1"/>
      </w:numPr>
    </w:pPr>
    <w:rPr>
      <w:color w:val="5A5A5A"/>
      <w:spacing w:val="10"/>
    </w:rPr>
  </w:style>
  <w:style w:type="character" w:customStyle="1" w:styleId="PodtitulChar">
    <w:name w:val="Podtitul Char"/>
    <w:link w:val="Podtitul"/>
    <w:uiPriority w:val="99"/>
    <w:locked/>
    <w:rsid w:val="00570AB2"/>
    <w:rPr>
      <w:rFonts w:cs="Times New Roman"/>
      <w:color w:val="5A5A5A"/>
      <w:spacing w:val="10"/>
    </w:rPr>
  </w:style>
  <w:style w:type="character" w:styleId="Zdraznnjemn">
    <w:name w:val="Subtle Emphasis"/>
    <w:uiPriority w:val="99"/>
    <w:qFormat/>
    <w:rsid w:val="00570AB2"/>
    <w:rPr>
      <w:rFonts w:cs="Times New Roman"/>
      <w:i/>
      <w:iCs/>
      <w:color w:val="404040"/>
    </w:rPr>
  </w:style>
  <w:style w:type="character" w:styleId="Zdraznn">
    <w:name w:val="Emphasis"/>
    <w:uiPriority w:val="99"/>
    <w:qFormat/>
    <w:rsid w:val="00570AB2"/>
    <w:rPr>
      <w:rFonts w:cs="Times New Roman"/>
      <w:i/>
      <w:iCs/>
      <w:color w:val="auto"/>
    </w:rPr>
  </w:style>
  <w:style w:type="character" w:styleId="Zdraznnintenzivn">
    <w:name w:val="Intense Emphasis"/>
    <w:uiPriority w:val="99"/>
    <w:qFormat/>
    <w:rsid w:val="00570AB2"/>
    <w:rPr>
      <w:rFonts w:cs="Times New Roman"/>
      <w:b/>
      <w:bCs/>
      <w:i/>
      <w:iCs/>
      <w:caps/>
    </w:rPr>
  </w:style>
  <w:style w:type="character" w:styleId="Siln">
    <w:name w:val="Strong"/>
    <w:uiPriority w:val="99"/>
    <w:qFormat/>
    <w:rsid w:val="00570AB2"/>
    <w:rPr>
      <w:rFonts w:cs="Times New Roman"/>
      <w:b/>
      <w:bCs/>
      <w:color w:val="000000"/>
    </w:rPr>
  </w:style>
  <w:style w:type="paragraph" w:styleId="Citt">
    <w:name w:val="Quote"/>
    <w:basedOn w:val="Normln"/>
    <w:next w:val="Normln"/>
    <w:link w:val="CittChar"/>
    <w:uiPriority w:val="99"/>
    <w:qFormat/>
    <w:rsid w:val="00570AB2"/>
    <w:pPr>
      <w:spacing w:before="160"/>
      <w:ind w:left="720" w:right="720"/>
    </w:pPr>
    <w:rPr>
      <w:i/>
      <w:iCs/>
      <w:color w:val="000000"/>
    </w:rPr>
  </w:style>
  <w:style w:type="character" w:customStyle="1" w:styleId="CittChar">
    <w:name w:val="Citát Char"/>
    <w:link w:val="Citt"/>
    <w:uiPriority w:val="99"/>
    <w:locked/>
    <w:rsid w:val="00570AB2"/>
    <w:rPr>
      <w:rFonts w:cs="Times New Roman"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570AB2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VrazncittChar">
    <w:name w:val="Výrazný citát Char"/>
    <w:link w:val="Vrazncitt"/>
    <w:uiPriority w:val="99"/>
    <w:locked/>
    <w:rsid w:val="00570AB2"/>
    <w:rPr>
      <w:rFonts w:cs="Times New Roman"/>
      <w:color w:val="000000"/>
      <w:shd w:val="clear" w:color="auto" w:fill="F2F2F2"/>
    </w:rPr>
  </w:style>
  <w:style w:type="character" w:styleId="Odkazjemn">
    <w:name w:val="Subtle Reference"/>
    <w:uiPriority w:val="99"/>
    <w:qFormat/>
    <w:rsid w:val="00570AB2"/>
    <w:rPr>
      <w:rFonts w:cs="Times New Roman"/>
      <w:smallCaps/>
      <w:color w:val="404040"/>
      <w:u w:val="single" w:color="7F7F7F"/>
    </w:rPr>
  </w:style>
  <w:style w:type="character" w:styleId="Odkazintenzivn">
    <w:name w:val="Intense Reference"/>
    <w:uiPriority w:val="99"/>
    <w:qFormat/>
    <w:rsid w:val="00570AB2"/>
    <w:rPr>
      <w:rFonts w:cs="Times New Roman"/>
      <w:b/>
      <w:bCs/>
      <w:smallCaps/>
      <w:u w:val="single"/>
    </w:rPr>
  </w:style>
  <w:style w:type="character" w:styleId="Nzevknihy">
    <w:name w:val="Book Title"/>
    <w:uiPriority w:val="99"/>
    <w:qFormat/>
    <w:rsid w:val="00570AB2"/>
    <w:rPr>
      <w:rFonts w:cs="Times New Roman"/>
      <w:smallCaps/>
      <w:spacing w:val="5"/>
    </w:rPr>
  </w:style>
  <w:style w:type="paragraph" w:styleId="Titulek">
    <w:name w:val="caption"/>
    <w:basedOn w:val="Normln"/>
    <w:next w:val="Normln"/>
    <w:uiPriority w:val="99"/>
    <w:qFormat/>
    <w:rsid w:val="00570AB2"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Nadpisobsahu">
    <w:name w:val="TOC Heading"/>
    <w:basedOn w:val="Nadpis1"/>
    <w:next w:val="Normln"/>
    <w:uiPriority w:val="99"/>
    <w:qFormat/>
    <w:rsid w:val="00570AB2"/>
    <w:pPr>
      <w:outlineLvl w:val="9"/>
    </w:pPr>
  </w:style>
  <w:style w:type="paragraph" w:styleId="Bezmezer">
    <w:name w:val="No Spacing"/>
    <w:uiPriority w:val="99"/>
    <w:qFormat/>
    <w:rsid w:val="00570AB2"/>
    <w:rPr>
      <w:sz w:val="22"/>
      <w:szCs w:val="22"/>
      <w:lang w:val="en-US" w:eastAsia="ja-JP"/>
    </w:rPr>
  </w:style>
  <w:style w:type="paragraph" w:styleId="Odstavecseseznamem">
    <w:name w:val="List Paragraph"/>
    <w:basedOn w:val="Normln"/>
    <w:uiPriority w:val="99"/>
    <w:qFormat/>
    <w:rsid w:val="00570AB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F70BB"/>
    <w:pPr>
      <w:spacing w:after="200" w:line="276" w:lineRule="auto"/>
    </w:pPr>
    <w:rPr>
      <w:rFonts w:cs="Times New Roman"/>
      <w:sz w:val="20"/>
      <w:szCs w:val="20"/>
      <w:lang w:val="en-GB"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1F70BB"/>
    <w:rPr>
      <w:rFonts w:ascii="Calibri" w:eastAsia="Times New Roman" w:hAnsi="Calibri" w:cs="Times New Roman"/>
      <w:sz w:val="20"/>
      <w:szCs w:val="20"/>
      <w:lang w:val="en-GB" w:eastAsia="en-US"/>
    </w:rPr>
  </w:style>
  <w:style w:type="character" w:styleId="Znakapoznpodarou">
    <w:name w:val="footnote reference"/>
    <w:uiPriority w:val="99"/>
    <w:semiHidden/>
    <w:rsid w:val="001F70BB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C45246"/>
    <w:rPr>
      <w:rFonts w:cs="Times New Roman"/>
    </w:rPr>
  </w:style>
  <w:style w:type="paragraph" w:styleId="Zpat">
    <w:name w:val="footer"/>
    <w:basedOn w:val="Normln"/>
    <w:link w:val="ZpatChar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C4524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6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6783E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ln"/>
    <w:next w:val="ZDGName"/>
    <w:uiPriority w:val="99"/>
    <w:rsid w:val="00A6783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hAnsi="Arial"/>
      <w:sz w:val="24"/>
      <w:szCs w:val="24"/>
      <w:lang w:val="en-GB" w:eastAsia="en-GB"/>
    </w:rPr>
  </w:style>
  <w:style w:type="paragraph" w:customStyle="1" w:styleId="ZDGName">
    <w:name w:val="Z_DGName"/>
    <w:basedOn w:val="Normln"/>
    <w:uiPriority w:val="99"/>
    <w:rsid w:val="00A6783E"/>
    <w:pPr>
      <w:widowControl w:val="0"/>
      <w:autoSpaceDE w:val="0"/>
      <w:autoSpaceDN w:val="0"/>
      <w:spacing w:after="0" w:line="240" w:lineRule="auto"/>
      <w:ind w:right="85"/>
    </w:pPr>
    <w:rPr>
      <w:rFonts w:ascii="Arial" w:hAnsi="Arial"/>
      <w:sz w:val="16"/>
      <w:szCs w:val="16"/>
      <w:lang w:val="en-GB" w:eastAsia="en-GB"/>
    </w:rPr>
  </w:style>
  <w:style w:type="table" w:styleId="Mkatabulky">
    <w:name w:val="Table Grid"/>
    <w:basedOn w:val="Normlntabulka"/>
    <w:uiPriority w:val="99"/>
    <w:rsid w:val="0029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3B08E5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3B08E5"/>
    <w:rPr>
      <w:rFonts w:cs="Times New Roman"/>
      <w:color w:val="B26B02"/>
      <w:u w:val="single"/>
    </w:rPr>
  </w:style>
  <w:style w:type="character" w:styleId="Odkaznakoment">
    <w:name w:val="annotation reference"/>
    <w:uiPriority w:val="99"/>
    <w:semiHidden/>
    <w:rsid w:val="00054F2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4F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054F2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54F2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54F2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latakova@rektorat.czu.cz" TargetMode="External"/><Relationship Id="rId18" Type="http://schemas.openxmlformats.org/officeDocument/2006/relationships/hyperlink" Target="http://www.czu.cz/en/?r=1719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czu.cz/en/?r=4896" TargetMode="External"/><Relationship Id="rId17" Type="http://schemas.openxmlformats.org/officeDocument/2006/relationships/hyperlink" Target="http://www.czu.cz/en/?r=957&amp;i=1673" TargetMode="External"/><Relationship Id="rId2" Type="http://schemas.openxmlformats.org/officeDocument/2006/relationships/styles" Target="styles.xml"/><Relationship Id="rId16" Type="http://schemas.openxmlformats.org/officeDocument/2006/relationships/hyperlink" Target="mailto:malatakova@rektorat.czu.cz" TargetMode="External"/><Relationship Id="rId20" Type="http://schemas.openxmlformats.org/officeDocument/2006/relationships/hyperlink" Target="http://www.czu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u.cz/en/?r=48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zu.cz/en/?r=17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zu.cz" TargetMode="External"/><Relationship Id="rId19" Type="http://schemas.openxmlformats.org/officeDocument/2006/relationships/hyperlink" Target="mailto:malatakova@rektorat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imovska@rektorat.czu.cz" TargetMode="External"/><Relationship Id="rId14" Type="http://schemas.openxmlformats.org/officeDocument/2006/relationships/hyperlink" Target="http://www.czu.cz/en/?r=957&amp;i=1673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AppData\Roaming\Microsoft\Templates\Conception%20Rapport%20(vier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Conception Rapport (vierge).dotx</Template>
  <TotalTime>0</TotalTime>
  <Pages>5</Pages>
  <Words>1063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vanessa sainton</dc:creator>
  <cp:keywords/>
  <dc:description/>
  <cp:lastModifiedBy>oiktadmin</cp:lastModifiedBy>
  <cp:revision>2</cp:revision>
  <cp:lastPrinted>2013-11-21T10:33:00Z</cp:lastPrinted>
  <dcterms:created xsi:type="dcterms:W3CDTF">2015-07-15T08:43:00Z</dcterms:created>
  <dcterms:modified xsi:type="dcterms:W3CDTF">2015-07-15T08:43:00Z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