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28F" w:rsidRPr="00E078F9" w:rsidRDefault="006C728F" w:rsidP="006C728F">
      <w:pPr>
        <w:jc w:val="right"/>
        <w:rPr>
          <w:rFonts w:ascii="Calibri" w:hAnsi="Calibri" w:cs="Times New Roman CE"/>
          <w:sz w:val="22"/>
          <w:szCs w:val="22"/>
        </w:rPr>
      </w:pPr>
      <w:r w:rsidRPr="00E078F9">
        <w:rPr>
          <w:rFonts w:ascii="Calibri" w:hAnsi="Calibri" w:cs="Times New Roman CE"/>
          <w:sz w:val="22"/>
          <w:szCs w:val="22"/>
        </w:rPr>
        <w:t>V</w:t>
      </w:r>
      <w:r w:rsidR="00CD786F" w:rsidRPr="00E078F9">
        <w:rPr>
          <w:rFonts w:ascii="Calibri" w:hAnsi="Calibri" w:cs="Times New Roman CE"/>
          <w:sz w:val="22"/>
          <w:szCs w:val="22"/>
        </w:rPr>
        <w:t> </w:t>
      </w:r>
      <w:r w:rsidRPr="00E078F9">
        <w:rPr>
          <w:rFonts w:ascii="Calibri" w:hAnsi="Calibri" w:cs="Times New Roman CE"/>
          <w:sz w:val="22"/>
          <w:szCs w:val="22"/>
        </w:rPr>
        <w:t>Praze</w:t>
      </w:r>
      <w:r w:rsidR="00CD786F" w:rsidRPr="00E078F9">
        <w:rPr>
          <w:rFonts w:ascii="Calibri" w:hAnsi="Calibri" w:cs="Times New Roman CE"/>
          <w:sz w:val="22"/>
          <w:szCs w:val="22"/>
        </w:rPr>
        <w:t xml:space="preserve"> dne</w:t>
      </w:r>
      <w:r w:rsidR="002637CF" w:rsidRPr="00E078F9">
        <w:rPr>
          <w:rFonts w:ascii="Calibri" w:hAnsi="Calibri" w:cs="Times New Roman CE"/>
          <w:sz w:val="22"/>
          <w:szCs w:val="22"/>
        </w:rPr>
        <w:t xml:space="preserve"> </w:t>
      </w:r>
      <w:r w:rsidR="00A74761">
        <w:rPr>
          <w:rFonts w:ascii="Calibri" w:hAnsi="Calibri" w:cs="Times New Roman CE"/>
          <w:sz w:val="22"/>
          <w:szCs w:val="22"/>
        </w:rPr>
        <w:t>31</w:t>
      </w:r>
      <w:r w:rsidR="008D25C4" w:rsidRPr="008D25C4">
        <w:rPr>
          <w:rFonts w:ascii="Calibri" w:hAnsi="Calibri" w:cs="Times New Roman CE"/>
          <w:sz w:val="22"/>
          <w:szCs w:val="22"/>
        </w:rPr>
        <w:t>.</w:t>
      </w:r>
      <w:r w:rsidR="00C81ABC" w:rsidRPr="00E078F9">
        <w:rPr>
          <w:rFonts w:ascii="Calibri" w:hAnsi="Calibri" w:cs="Times New Roman CE"/>
          <w:sz w:val="22"/>
          <w:szCs w:val="22"/>
        </w:rPr>
        <w:t xml:space="preserve"> </w:t>
      </w:r>
      <w:r w:rsidR="00B214CF">
        <w:rPr>
          <w:rFonts w:ascii="Calibri" w:hAnsi="Calibri" w:cs="Times New Roman CE"/>
          <w:sz w:val="22"/>
          <w:szCs w:val="22"/>
        </w:rPr>
        <w:t>1</w:t>
      </w:r>
      <w:r w:rsidR="00A74761">
        <w:rPr>
          <w:rFonts w:ascii="Calibri" w:hAnsi="Calibri" w:cs="Times New Roman CE"/>
          <w:sz w:val="22"/>
          <w:szCs w:val="22"/>
        </w:rPr>
        <w:t>0</w:t>
      </w:r>
      <w:r w:rsidR="00CD786F" w:rsidRPr="00E078F9">
        <w:rPr>
          <w:rFonts w:ascii="Calibri" w:hAnsi="Calibri" w:cs="Times New Roman CE"/>
          <w:sz w:val="22"/>
          <w:szCs w:val="22"/>
        </w:rPr>
        <w:t>.</w:t>
      </w:r>
      <w:r w:rsidR="007C475D" w:rsidRPr="00E078F9">
        <w:rPr>
          <w:rFonts w:ascii="Calibri" w:hAnsi="Calibri" w:cs="Times New Roman CE"/>
          <w:sz w:val="22"/>
          <w:szCs w:val="22"/>
        </w:rPr>
        <w:t xml:space="preserve"> 201</w:t>
      </w:r>
      <w:r w:rsidR="000226DB">
        <w:rPr>
          <w:rFonts w:ascii="Calibri" w:hAnsi="Calibri" w:cs="Times New Roman CE"/>
          <w:sz w:val="22"/>
          <w:szCs w:val="22"/>
        </w:rPr>
        <w:t>7</w:t>
      </w:r>
    </w:p>
    <w:p w:rsidR="00CD786F" w:rsidRPr="00E078F9" w:rsidRDefault="00CD786F" w:rsidP="006C728F">
      <w:pPr>
        <w:rPr>
          <w:rFonts w:ascii="Calibri" w:hAnsi="Calibri"/>
          <w:sz w:val="22"/>
          <w:szCs w:val="22"/>
        </w:rPr>
      </w:pPr>
    </w:p>
    <w:p w:rsidR="003E1294" w:rsidRPr="00E078F9" w:rsidRDefault="003E1294" w:rsidP="00AF09DC">
      <w:pPr>
        <w:ind w:left="2835"/>
        <w:jc w:val="both"/>
        <w:rPr>
          <w:rFonts w:ascii="Calibri" w:hAnsi="Calibri" w:cs="Times New Roman CE"/>
          <w:sz w:val="22"/>
          <w:szCs w:val="22"/>
        </w:rPr>
      </w:pPr>
      <w:r w:rsidRPr="00E078F9">
        <w:rPr>
          <w:rFonts w:ascii="Calibri" w:hAnsi="Calibri" w:cs="Times New Roman CE"/>
          <w:sz w:val="22"/>
          <w:szCs w:val="22"/>
        </w:rPr>
        <w:t>Národní knihovna České republiky - 2x</w:t>
      </w:r>
    </w:p>
    <w:p w:rsidR="003E1294" w:rsidRPr="00E078F9" w:rsidRDefault="003E1294" w:rsidP="00AF09DC">
      <w:pPr>
        <w:jc w:val="both"/>
        <w:rPr>
          <w:rFonts w:ascii="Calibri" w:hAnsi="Calibri" w:cs="Times New Roman CE"/>
          <w:sz w:val="22"/>
          <w:szCs w:val="22"/>
        </w:rPr>
      </w:pPr>
      <w:r w:rsidRPr="00E078F9">
        <w:rPr>
          <w:rFonts w:ascii="Calibri" w:hAnsi="Calibri" w:cs="Times New Roman CE"/>
          <w:sz w:val="22"/>
          <w:szCs w:val="22"/>
        </w:rPr>
        <w:t xml:space="preserve">                                           </w:t>
      </w:r>
      <w:r w:rsidRPr="00E078F9">
        <w:rPr>
          <w:rFonts w:ascii="Calibri" w:hAnsi="Calibri" w:cs="Times New Roman CE"/>
          <w:sz w:val="22"/>
          <w:szCs w:val="22"/>
        </w:rPr>
        <w:tab/>
        <w:t xml:space="preserve">Moravská zemská knihovna v Brně                                        </w:t>
      </w:r>
    </w:p>
    <w:p w:rsidR="003E1294" w:rsidRPr="00E078F9" w:rsidRDefault="003E1294" w:rsidP="00AF09DC">
      <w:pPr>
        <w:jc w:val="both"/>
        <w:rPr>
          <w:rFonts w:ascii="Calibri" w:hAnsi="Calibri" w:cs="Times New Roman CE"/>
          <w:sz w:val="22"/>
          <w:szCs w:val="22"/>
        </w:rPr>
      </w:pPr>
      <w:r w:rsidRPr="00E078F9">
        <w:rPr>
          <w:rFonts w:ascii="Calibri" w:hAnsi="Calibri" w:cs="Times New Roman CE"/>
          <w:sz w:val="22"/>
          <w:szCs w:val="22"/>
        </w:rPr>
        <w:t xml:space="preserve">                                           </w:t>
      </w:r>
      <w:r w:rsidRPr="00E078F9">
        <w:rPr>
          <w:rFonts w:ascii="Calibri" w:hAnsi="Calibri" w:cs="Times New Roman CE"/>
          <w:sz w:val="22"/>
          <w:szCs w:val="22"/>
        </w:rPr>
        <w:tab/>
        <w:t>Vědecká knihovna v Olomouci</w:t>
      </w:r>
    </w:p>
    <w:p w:rsidR="003E1294" w:rsidRPr="00E078F9" w:rsidRDefault="003E1294" w:rsidP="00AF09DC">
      <w:pPr>
        <w:jc w:val="both"/>
        <w:rPr>
          <w:rFonts w:ascii="Calibri" w:hAnsi="Calibri" w:cs="Times New Roman CE"/>
          <w:sz w:val="22"/>
          <w:szCs w:val="22"/>
        </w:rPr>
      </w:pPr>
      <w:r w:rsidRPr="00E078F9">
        <w:rPr>
          <w:rFonts w:ascii="Calibri" w:hAnsi="Calibri" w:cs="Times New Roman CE"/>
          <w:sz w:val="22"/>
          <w:szCs w:val="22"/>
        </w:rPr>
        <w:t xml:space="preserve">                                            </w:t>
      </w:r>
      <w:r w:rsidRPr="00E078F9">
        <w:rPr>
          <w:rFonts w:ascii="Calibri" w:hAnsi="Calibri" w:cs="Times New Roman CE"/>
          <w:sz w:val="22"/>
          <w:szCs w:val="22"/>
        </w:rPr>
        <w:tab/>
        <w:t>Městská knihovna v Praze</w:t>
      </w:r>
    </w:p>
    <w:p w:rsidR="003E1294" w:rsidRPr="00E078F9" w:rsidRDefault="003E1294" w:rsidP="003E1294">
      <w:pPr>
        <w:rPr>
          <w:rFonts w:ascii="Calibri" w:hAnsi="Calibri"/>
          <w:sz w:val="22"/>
          <w:szCs w:val="22"/>
        </w:rPr>
      </w:pPr>
    </w:p>
    <w:p w:rsidR="003E1294" w:rsidRPr="00E078F9" w:rsidRDefault="003E1294" w:rsidP="00EA6104">
      <w:pPr>
        <w:jc w:val="both"/>
        <w:rPr>
          <w:rFonts w:ascii="Calibri" w:hAnsi="Calibri" w:cs="Times New Roman CE"/>
          <w:sz w:val="22"/>
          <w:szCs w:val="22"/>
        </w:rPr>
      </w:pPr>
      <w:r w:rsidRPr="00E078F9">
        <w:rPr>
          <w:rFonts w:ascii="Calibri" w:hAnsi="Calibri" w:cs="Times New Roman CE"/>
          <w:sz w:val="22"/>
          <w:szCs w:val="22"/>
        </w:rPr>
        <w:t>Na základě § 3 zákona č. 37/1995 Sb. vám zasíláme povinné výtisky nepe</w:t>
      </w:r>
      <w:r w:rsidR="00933DDB">
        <w:rPr>
          <w:rFonts w:ascii="Calibri" w:hAnsi="Calibri" w:cs="Times New Roman CE"/>
          <w:sz w:val="22"/>
          <w:szCs w:val="22"/>
        </w:rPr>
        <w:t xml:space="preserve">riodických publikací vydaných (dodaných) </w:t>
      </w:r>
      <w:r w:rsidR="00836527">
        <w:rPr>
          <w:rFonts w:ascii="Calibri" w:hAnsi="Calibri" w:cs="Times New Roman CE"/>
          <w:sz w:val="22"/>
          <w:szCs w:val="22"/>
        </w:rPr>
        <w:t>v</w:t>
      </w:r>
      <w:r w:rsidR="00665BF5">
        <w:rPr>
          <w:rFonts w:ascii="Calibri" w:hAnsi="Calibri" w:cs="Times New Roman CE"/>
          <w:sz w:val="22"/>
          <w:szCs w:val="22"/>
        </w:rPr>
        <w:t> </w:t>
      </w:r>
      <w:r w:rsidR="00A9692A">
        <w:rPr>
          <w:rFonts w:ascii="Calibri" w:hAnsi="Calibri" w:cs="Times New Roman CE"/>
          <w:sz w:val="22"/>
          <w:szCs w:val="22"/>
        </w:rPr>
        <w:t>říjnu</w:t>
      </w:r>
      <w:r w:rsidR="00665BF5">
        <w:rPr>
          <w:rFonts w:ascii="Calibri" w:hAnsi="Calibri" w:cs="Times New Roman CE"/>
          <w:sz w:val="22"/>
          <w:szCs w:val="22"/>
        </w:rPr>
        <w:t xml:space="preserve"> </w:t>
      </w:r>
      <w:r w:rsidRPr="00E078F9">
        <w:rPr>
          <w:rFonts w:ascii="Calibri" w:hAnsi="Calibri" w:cs="Times New Roman CE"/>
          <w:sz w:val="22"/>
          <w:szCs w:val="22"/>
        </w:rPr>
        <w:t>201</w:t>
      </w:r>
      <w:r w:rsidR="000226DB">
        <w:rPr>
          <w:rFonts w:ascii="Calibri" w:hAnsi="Calibri" w:cs="Times New Roman CE"/>
          <w:sz w:val="22"/>
          <w:szCs w:val="22"/>
        </w:rPr>
        <w:t>7</w:t>
      </w:r>
      <w:r w:rsidRPr="00E078F9">
        <w:rPr>
          <w:rFonts w:ascii="Calibri" w:hAnsi="Calibri" w:cs="Times New Roman CE"/>
          <w:sz w:val="22"/>
          <w:szCs w:val="22"/>
        </w:rPr>
        <w:t xml:space="preserve"> na České ze</w:t>
      </w:r>
      <w:r w:rsidR="0013244D" w:rsidRPr="00E078F9">
        <w:rPr>
          <w:rFonts w:ascii="Calibri" w:hAnsi="Calibri" w:cs="Times New Roman CE"/>
          <w:sz w:val="22"/>
          <w:szCs w:val="22"/>
        </w:rPr>
        <w:t>mědělské univerzitě. Jedná se o </w:t>
      </w:r>
      <w:r w:rsidRPr="00E078F9">
        <w:rPr>
          <w:rFonts w:ascii="Calibri" w:hAnsi="Calibri" w:cs="Times New Roman CE"/>
          <w:sz w:val="22"/>
          <w:szCs w:val="22"/>
        </w:rPr>
        <w:t xml:space="preserve">následující publikace: </w:t>
      </w:r>
    </w:p>
    <w:p w:rsidR="00EA6104" w:rsidRPr="00E078F9" w:rsidRDefault="00EA6104" w:rsidP="00EA6104">
      <w:pPr>
        <w:jc w:val="both"/>
        <w:rPr>
          <w:rFonts w:ascii="Calibri" w:hAnsi="Calibri"/>
          <w:sz w:val="22"/>
          <w:szCs w:val="22"/>
        </w:rPr>
      </w:pPr>
    </w:p>
    <w:tbl>
      <w:tblPr>
        <w:tblW w:w="500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971"/>
        <w:gridCol w:w="2126"/>
        <w:gridCol w:w="3401"/>
        <w:gridCol w:w="1558"/>
      </w:tblGrid>
      <w:tr w:rsidR="003E1294" w:rsidRPr="0025784B" w:rsidTr="004C3BD6">
        <w:trPr>
          <w:trHeight w:val="252"/>
        </w:trPr>
        <w:tc>
          <w:tcPr>
            <w:tcW w:w="1088" w:type="pct"/>
            <w:vAlign w:val="center"/>
          </w:tcPr>
          <w:p w:rsidR="003E1294" w:rsidRPr="0025784B" w:rsidRDefault="003E1294" w:rsidP="007042B5">
            <w:pPr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  <w:r w:rsidRPr="0025784B">
              <w:rPr>
                <w:rFonts w:asciiTheme="minorHAnsi" w:hAnsiTheme="minorHAnsi"/>
                <w:b/>
                <w:smallCaps/>
                <w:sz w:val="21"/>
                <w:szCs w:val="21"/>
              </w:rPr>
              <w:t>ISBN</w:t>
            </w:r>
          </w:p>
        </w:tc>
        <w:tc>
          <w:tcPr>
            <w:tcW w:w="1174" w:type="pct"/>
            <w:vAlign w:val="center"/>
          </w:tcPr>
          <w:p w:rsidR="003E1294" w:rsidRPr="0025784B" w:rsidRDefault="003E1294" w:rsidP="007042B5">
            <w:pPr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  <w:r w:rsidRPr="0025784B">
              <w:rPr>
                <w:rFonts w:asciiTheme="minorHAnsi" w:hAnsiTheme="minorHAnsi"/>
                <w:b/>
                <w:smallCaps/>
                <w:sz w:val="21"/>
                <w:szCs w:val="21"/>
              </w:rPr>
              <w:t>Autor</w:t>
            </w:r>
          </w:p>
        </w:tc>
        <w:tc>
          <w:tcPr>
            <w:tcW w:w="1878" w:type="pct"/>
            <w:vAlign w:val="center"/>
          </w:tcPr>
          <w:p w:rsidR="003E1294" w:rsidRPr="0025784B" w:rsidRDefault="003E1294" w:rsidP="007042B5">
            <w:pPr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  <w:r w:rsidRPr="0025784B">
              <w:rPr>
                <w:rFonts w:asciiTheme="minorHAnsi" w:hAnsiTheme="minorHAnsi"/>
                <w:b/>
                <w:smallCaps/>
                <w:sz w:val="21"/>
                <w:szCs w:val="21"/>
              </w:rPr>
              <w:t>Název publikace</w:t>
            </w:r>
          </w:p>
        </w:tc>
        <w:tc>
          <w:tcPr>
            <w:tcW w:w="860" w:type="pct"/>
            <w:vAlign w:val="center"/>
          </w:tcPr>
          <w:p w:rsidR="003E1294" w:rsidRPr="0025784B" w:rsidRDefault="003E1294" w:rsidP="007042B5">
            <w:pPr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</w:p>
        </w:tc>
      </w:tr>
      <w:tr w:rsidR="00983FFD" w:rsidRPr="0025784B" w:rsidTr="00D64210">
        <w:trPr>
          <w:trHeight w:val="542"/>
        </w:trPr>
        <w:tc>
          <w:tcPr>
            <w:tcW w:w="1088" w:type="pct"/>
            <w:vAlign w:val="center"/>
          </w:tcPr>
          <w:p w:rsidR="00983FFD" w:rsidRPr="0025784B" w:rsidRDefault="00A9692A" w:rsidP="00DC057C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978-80-213-2766-5</w:t>
            </w:r>
          </w:p>
        </w:tc>
        <w:tc>
          <w:tcPr>
            <w:tcW w:w="1174" w:type="pct"/>
            <w:vAlign w:val="center"/>
          </w:tcPr>
          <w:p w:rsidR="00983FFD" w:rsidRPr="0053451E" w:rsidRDefault="00A9692A" w:rsidP="00D64210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Pošta, Josef</w:t>
            </w:r>
          </w:p>
        </w:tc>
        <w:tc>
          <w:tcPr>
            <w:tcW w:w="1878" w:type="pct"/>
            <w:vAlign w:val="center"/>
          </w:tcPr>
          <w:p w:rsidR="00983FFD" w:rsidRPr="0053451E" w:rsidRDefault="00A9692A" w:rsidP="00DC057C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Technologie údržby strojů I. – Preventivní údržba</w:t>
            </w:r>
          </w:p>
        </w:tc>
        <w:tc>
          <w:tcPr>
            <w:tcW w:w="860" w:type="pct"/>
            <w:vAlign w:val="center"/>
          </w:tcPr>
          <w:p w:rsidR="00983FFD" w:rsidRPr="0053451E" w:rsidRDefault="00A9692A" w:rsidP="00D64210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TF – KJSS</w:t>
            </w:r>
          </w:p>
        </w:tc>
      </w:tr>
      <w:tr w:rsidR="000226DB" w:rsidRPr="0025784B" w:rsidTr="00D64210">
        <w:trPr>
          <w:trHeight w:val="542"/>
        </w:trPr>
        <w:tc>
          <w:tcPr>
            <w:tcW w:w="1088" w:type="pct"/>
            <w:vAlign w:val="center"/>
          </w:tcPr>
          <w:p w:rsidR="000226DB" w:rsidRPr="0025784B" w:rsidRDefault="00A9692A" w:rsidP="000226DB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978-80-213-2772-6</w:t>
            </w:r>
          </w:p>
        </w:tc>
        <w:tc>
          <w:tcPr>
            <w:tcW w:w="1174" w:type="pct"/>
            <w:vAlign w:val="center"/>
          </w:tcPr>
          <w:p w:rsidR="000226DB" w:rsidRPr="0053451E" w:rsidRDefault="00A9692A" w:rsidP="000226DB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Pošta, Josef a kol.</w:t>
            </w:r>
          </w:p>
        </w:tc>
        <w:tc>
          <w:tcPr>
            <w:tcW w:w="1878" w:type="pct"/>
            <w:vAlign w:val="center"/>
          </w:tcPr>
          <w:p w:rsidR="000226DB" w:rsidRPr="009E3D12" w:rsidRDefault="00A9692A" w:rsidP="000226DB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Technologie údržby strojů I. – Návody ke cvičení</w:t>
            </w:r>
          </w:p>
        </w:tc>
        <w:tc>
          <w:tcPr>
            <w:tcW w:w="860" w:type="pct"/>
            <w:vAlign w:val="center"/>
          </w:tcPr>
          <w:p w:rsidR="000226DB" w:rsidRPr="00A2506F" w:rsidRDefault="00A9692A" w:rsidP="000226DB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TF – KJSS</w:t>
            </w:r>
          </w:p>
        </w:tc>
      </w:tr>
      <w:tr w:rsidR="00DB52AF" w:rsidRPr="0025784B" w:rsidTr="00D64210">
        <w:trPr>
          <w:trHeight w:val="542"/>
        </w:trPr>
        <w:tc>
          <w:tcPr>
            <w:tcW w:w="1088" w:type="pct"/>
            <w:vAlign w:val="center"/>
          </w:tcPr>
          <w:p w:rsidR="00DB52AF" w:rsidRPr="0025784B" w:rsidRDefault="00A51B7C" w:rsidP="00DB52AF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978-80-213-2780-1</w:t>
            </w:r>
          </w:p>
        </w:tc>
        <w:tc>
          <w:tcPr>
            <w:tcW w:w="1174" w:type="pct"/>
            <w:vAlign w:val="center"/>
          </w:tcPr>
          <w:p w:rsidR="00DB52AF" w:rsidRPr="0053451E" w:rsidRDefault="00A51B7C" w:rsidP="00DB52AF">
            <w:pPr>
              <w:rPr>
                <w:rFonts w:asciiTheme="minorHAnsi" w:hAnsiTheme="minorHAnsi"/>
                <w:sz w:val="21"/>
                <w:szCs w:val="21"/>
              </w:rPr>
            </w:pPr>
            <w:proofErr w:type="spellStart"/>
            <w:r>
              <w:rPr>
                <w:rFonts w:asciiTheme="minorHAnsi" w:hAnsiTheme="minorHAnsi"/>
                <w:sz w:val="21"/>
                <w:szCs w:val="21"/>
              </w:rPr>
              <w:t>Kukalová</w:t>
            </w:r>
            <w:proofErr w:type="spellEnd"/>
            <w:r>
              <w:rPr>
                <w:rFonts w:asciiTheme="minorHAnsi" w:hAnsiTheme="minorHAnsi"/>
                <w:sz w:val="21"/>
                <w:szCs w:val="21"/>
              </w:rPr>
              <w:t xml:space="preserve">, Gabriela – Moravec, Lukáš – </w:t>
            </w:r>
            <w:proofErr w:type="spellStart"/>
            <w:r>
              <w:rPr>
                <w:rFonts w:asciiTheme="minorHAnsi" w:hAnsiTheme="minorHAnsi"/>
                <w:sz w:val="21"/>
                <w:szCs w:val="21"/>
              </w:rPr>
              <w:t>Šulcová-Seidlová</w:t>
            </w:r>
            <w:proofErr w:type="spellEnd"/>
            <w:r>
              <w:rPr>
                <w:rFonts w:asciiTheme="minorHAnsi" w:hAnsiTheme="minorHAnsi"/>
                <w:sz w:val="21"/>
                <w:szCs w:val="21"/>
              </w:rPr>
              <w:t>, Marta</w:t>
            </w:r>
          </w:p>
        </w:tc>
        <w:tc>
          <w:tcPr>
            <w:tcW w:w="1878" w:type="pct"/>
            <w:vAlign w:val="center"/>
          </w:tcPr>
          <w:p w:rsidR="00DB52AF" w:rsidRPr="009E3D12" w:rsidRDefault="00A51B7C" w:rsidP="00DB52AF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Systém a správa daní v ČR</w:t>
            </w:r>
          </w:p>
        </w:tc>
        <w:tc>
          <w:tcPr>
            <w:tcW w:w="860" w:type="pct"/>
            <w:vAlign w:val="center"/>
          </w:tcPr>
          <w:p w:rsidR="00DB52AF" w:rsidRPr="00A2506F" w:rsidRDefault="00A51B7C" w:rsidP="00DB52AF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PEF – Repro</w:t>
            </w:r>
          </w:p>
        </w:tc>
      </w:tr>
      <w:tr w:rsidR="00DB52AF" w:rsidRPr="0025784B" w:rsidTr="00D64210">
        <w:trPr>
          <w:trHeight w:val="542"/>
        </w:trPr>
        <w:tc>
          <w:tcPr>
            <w:tcW w:w="1088" w:type="pct"/>
            <w:vAlign w:val="center"/>
          </w:tcPr>
          <w:p w:rsidR="00CF114E" w:rsidRPr="0025784B" w:rsidRDefault="00A51B7C" w:rsidP="00DB52AF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978-80-213-1828-1</w:t>
            </w:r>
          </w:p>
        </w:tc>
        <w:tc>
          <w:tcPr>
            <w:tcW w:w="1174" w:type="pct"/>
            <w:vAlign w:val="center"/>
          </w:tcPr>
          <w:p w:rsidR="00DB52AF" w:rsidRPr="0082556F" w:rsidRDefault="00A51B7C" w:rsidP="0082556F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Římovská, Pavla</w:t>
            </w:r>
          </w:p>
        </w:tc>
        <w:tc>
          <w:tcPr>
            <w:tcW w:w="1878" w:type="pct"/>
            <w:vAlign w:val="center"/>
          </w:tcPr>
          <w:p w:rsidR="00DB52AF" w:rsidRPr="009E3D12" w:rsidRDefault="00A51B7C" w:rsidP="00DB52AF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Metodické postupy v projektování podnikatelských projektů</w:t>
            </w:r>
          </w:p>
        </w:tc>
        <w:tc>
          <w:tcPr>
            <w:tcW w:w="860" w:type="pct"/>
            <w:vAlign w:val="center"/>
          </w:tcPr>
          <w:p w:rsidR="00DB52AF" w:rsidRPr="00A2506F" w:rsidRDefault="00A51B7C" w:rsidP="00DB52AF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PEF – Repro</w:t>
            </w:r>
          </w:p>
        </w:tc>
      </w:tr>
      <w:tr w:rsidR="00DB52AF" w:rsidRPr="0025784B" w:rsidTr="00D64210">
        <w:trPr>
          <w:trHeight w:val="542"/>
        </w:trPr>
        <w:tc>
          <w:tcPr>
            <w:tcW w:w="1088" w:type="pct"/>
            <w:vAlign w:val="center"/>
          </w:tcPr>
          <w:p w:rsidR="00DB52AF" w:rsidRPr="0025784B" w:rsidRDefault="00A51B7C" w:rsidP="00DB52AF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978-80-213-2492-3</w:t>
            </w:r>
          </w:p>
        </w:tc>
        <w:tc>
          <w:tcPr>
            <w:tcW w:w="1174" w:type="pct"/>
            <w:vAlign w:val="center"/>
          </w:tcPr>
          <w:p w:rsidR="00DB52AF" w:rsidRPr="0025784B" w:rsidRDefault="00A51B7C" w:rsidP="0082556F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Stará, Dana – Urbánková, Erika</w:t>
            </w:r>
          </w:p>
        </w:tc>
        <w:tc>
          <w:tcPr>
            <w:tcW w:w="1878" w:type="pct"/>
            <w:vAlign w:val="center"/>
          </w:tcPr>
          <w:p w:rsidR="00DB52AF" w:rsidRPr="009E3D12" w:rsidRDefault="00A51B7C" w:rsidP="009F154E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Cvičebnice z obecné ekonomie</w:t>
            </w:r>
          </w:p>
        </w:tc>
        <w:tc>
          <w:tcPr>
            <w:tcW w:w="860" w:type="pct"/>
            <w:vAlign w:val="center"/>
          </w:tcPr>
          <w:p w:rsidR="00DB52AF" w:rsidRPr="00A2506F" w:rsidRDefault="00A51B7C" w:rsidP="00DB52AF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PEF – Repro</w:t>
            </w:r>
          </w:p>
        </w:tc>
      </w:tr>
      <w:tr w:rsidR="00DB52AF" w:rsidRPr="0025784B" w:rsidTr="00D64210">
        <w:trPr>
          <w:trHeight w:val="542"/>
        </w:trPr>
        <w:tc>
          <w:tcPr>
            <w:tcW w:w="1088" w:type="pct"/>
            <w:vAlign w:val="center"/>
          </w:tcPr>
          <w:p w:rsidR="00DB52AF" w:rsidRPr="0025784B" w:rsidRDefault="00A51B7C" w:rsidP="00DB52AF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978-80-213-2440-4</w:t>
            </w:r>
          </w:p>
        </w:tc>
        <w:tc>
          <w:tcPr>
            <w:tcW w:w="1174" w:type="pct"/>
            <w:vAlign w:val="center"/>
          </w:tcPr>
          <w:p w:rsidR="00DB52AF" w:rsidRPr="00EB4D8D" w:rsidRDefault="00A51B7C" w:rsidP="0082556F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proofErr w:type="spellStart"/>
            <w:r>
              <w:rPr>
                <w:rFonts w:asciiTheme="minorHAnsi" w:hAnsiTheme="minorHAnsi" w:cs="Times New Roman CE"/>
                <w:sz w:val="21"/>
                <w:szCs w:val="21"/>
              </w:rPr>
              <w:t>Žehrová</w:t>
            </w:r>
            <w:proofErr w:type="spellEnd"/>
            <w:r>
              <w:rPr>
                <w:rFonts w:asciiTheme="minorHAnsi" w:hAnsiTheme="minorHAnsi" w:cs="Times New Roman CE"/>
                <w:sz w:val="21"/>
                <w:szCs w:val="21"/>
              </w:rPr>
              <w:t>, Jana</w:t>
            </w:r>
          </w:p>
        </w:tc>
        <w:tc>
          <w:tcPr>
            <w:tcW w:w="1878" w:type="pct"/>
            <w:vAlign w:val="center"/>
          </w:tcPr>
          <w:p w:rsidR="00DB52AF" w:rsidRPr="00EB4D8D" w:rsidRDefault="00A51B7C" w:rsidP="00DB52AF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Finance</w:t>
            </w:r>
          </w:p>
        </w:tc>
        <w:tc>
          <w:tcPr>
            <w:tcW w:w="860" w:type="pct"/>
            <w:vAlign w:val="center"/>
          </w:tcPr>
          <w:p w:rsidR="00DB52AF" w:rsidRPr="00A2506F" w:rsidRDefault="00A51B7C" w:rsidP="00DB52AF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PEF – Repro</w:t>
            </w:r>
          </w:p>
        </w:tc>
      </w:tr>
      <w:tr w:rsidR="00DB52AF" w:rsidRPr="0025784B" w:rsidTr="00D64210">
        <w:trPr>
          <w:trHeight w:val="542"/>
        </w:trPr>
        <w:tc>
          <w:tcPr>
            <w:tcW w:w="1088" w:type="pct"/>
            <w:vAlign w:val="center"/>
          </w:tcPr>
          <w:p w:rsidR="00DB52AF" w:rsidRPr="0025784B" w:rsidRDefault="00A51B7C" w:rsidP="00DB52AF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978-80-213-2395-7</w:t>
            </w:r>
          </w:p>
        </w:tc>
        <w:tc>
          <w:tcPr>
            <w:tcW w:w="1174" w:type="pct"/>
            <w:vAlign w:val="center"/>
          </w:tcPr>
          <w:p w:rsidR="00FB420C" w:rsidRPr="00EB4D8D" w:rsidRDefault="00A51B7C" w:rsidP="0082556F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proofErr w:type="spellStart"/>
            <w:r>
              <w:rPr>
                <w:rFonts w:asciiTheme="minorHAnsi" w:hAnsiTheme="minorHAnsi" w:cs="Times New Roman CE"/>
                <w:sz w:val="21"/>
                <w:szCs w:val="21"/>
              </w:rPr>
              <w:t>Stárová</w:t>
            </w:r>
            <w:proofErr w:type="spellEnd"/>
            <w:r>
              <w:rPr>
                <w:rFonts w:asciiTheme="minorHAnsi" w:hAnsiTheme="minorHAnsi" w:cs="Times New Roman CE"/>
                <w:sz w:val="21"/>
                <w:szCs w:val="21"/>
              </w:rPr>
              <w:t>, Marta</w:t>
            </w:r>
          </w:p>
        </w:tc>
        <w:tc>
          <w:tcPr>
            <w:tcW w:w="1878" w:type="pct"/>
            <w:vAlign w:val="center"/>
          </w:tcPr>
          <w:p w:rsidR="00DB52AF" w:rsidRPr="00EB4D8D" w:rsidRDefault="00A51B7C" w:rsidP="00DB52AF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Cvičebnice z účetnictví podle mezinárodních standardů – praktické aplikace IFRS</w:t>
            </w:r>
          </w:p>
        </w:tc>
        <w:tc>
          <w:tcPr>
            <w:tcW w:w="860" w:type="pct"/>
            <w:vAlign w:val="center"/>
          </w:tcPr>
          <w:p w:rsidR="00DB52AF" w:rsidRPr="00A2506F" w:rsidRDefault="00A51B7C" w:rsidP="00FB420C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PEF – Repro</w:t>
            </w:r>
          </w:p>
        </w:tc>
      </w:tr>
      <w:tr w:rsidR="00803B95" w:rsidRPr="0025784B" w:rsidTr="00E81DC2">
        <w:trPr>
          <w:trHeight w:val="542"/>
        </w:trPr>
        <w:tc>
          <w:tcPr>
            <w:tcW w:w="1088" w:type="pct"/>
            <w:vAlign w:val="center"/>
          </w:tcPr>
          <w:p w:rsidR="00803B95" w:rsidRPr="0082556F" w:rsidRDefault="00A51B7C" w:rsidP="00E81DC2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978-80-213-2205-9</w:t>
            </w:r>
          </w:p>
        </w:tc>
        <w:tc>
          <w:tcPr>
            <w:tcW w:w="1174" w:type="pct"/>
            <w:vAlign w:val="center"/>
          </w:tcPr>
          <w:p w:rsidR="00803B95" w:rsidRDefault="00A51B7C" w:rsidP="00E81DC2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 xml:space="preserve">Soukup, Alexandr – Burian, Stanislav – </w:t>
            </w:r>
            <w:proofErr w:type="spellStart"/>
            <w:r>
              <w:rPr>
                <w:rFonts w:asciiTheme="minorHAnsi" w:hAnsiTheme="minorHAnsi" w:cs="Times New Roman CE"/>
                <w:sz w:val="21"/>
                <w:szCs w:val="21"/>
              </w:rPr>
              <w:t>sluková</w:t>
            </w:r>
            <w:proofErr w:type="spellEnd"/>
            <w:r>
              <w:rPr>
                <w:rFonts w:asciiTheme="minorHAnsi" w:hAnsiTheme="minorHAnsi" w:cs="Times New Roman CE"/>
                <w:sz w:val="21"/>
                <w:szCs w:val="21"/>
              </w:rPr>
              <w:t>, Kamila – Severová, Lucie</w:t>
            </w:r>
          </w:p>
        </w:tc>
        <w:tc>
          <w:tcPr>
            <w:tcW w:w="1878" w:type="pct"/>
            <w:vAlign w:val="center"/>
          </w:tcPr>
          <w:p w:rsidR="00803B95" w:rsidRPr="0082556F" w:rsidRDefault="00A51B7C" w:rsidP="00E81DC2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Mezinárodní ekonomie - cvičebnice</w:t>
            </w:r>
          </w:p>
        </w:tc>
        <w:tc>
          <w:tcPr>
            <w:tcW w:w="860" w:type="pct"/>
            <w:vAlign w:val="center"/>
          </w:tcPr>
          <w:p w:rsidR="00803B95" w:rsidRDefault="00A51B7C" w:rsidP="00E81DC2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PEF – Repro</w:t>
            </w:r>
          </w:p>
        </w:tc>
      </w:tr>
      <w:tr w:rsidR="00803B95" w:rsidRPr="0025784B" w:rsidTr="00E81DC2">
        <w:trPr>
          <w:trHeight w:val="542"/>
        </w:trPr>
        <w:tc>
          <w:tcPr>
            <w:tcW w:w="1088" w:type="pct"/>
            <w:vAlign w:val="center"/>
          </w:tcPr>
          <w:p w:rsidR="00803B95" w:rsidRPr="0082556F" w:rsidRDefault="00BE45CA" w:rsidP="00803B95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978-80-213-2764-1</w:t>
            </w:r>
          </w:p>
        </w:tc>
        <w:tc>
          <w:tcPr>
            <w:tcW w:w="1174" w:type="pct"/>
            <w:vAlign w:val="center"/>
          </w:tcPr>
          <w:p w:rsidR="00803B95" w:rsidRDefault="00BE45CA" w:rsidP="00803B95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proofErr w:type="spellStart"/>
            <w:r>
              <w:rPr>
                <w:rFonts w:asciiTheme="minorHAnsi" w:hAnsiTheme="minorHAnsi" w:cs="Times New Roman CE"/>
                <w:sz w:val="21"/>
                <w:szCs w:val="21"/>
              </w:rPr>
              <w:t>Tlustoš</w:t>
            </w:r>
            <w:proofErr w:type="spellEnd"/>
            <w:r>
              <w:rPr>
                <w:rFonts w:asciiTheme="minorHAnsi" w:hAnsiTheme="minorHAnsi" w:cs="Times New Roman CE"/>
                <w:sz w:val="21"/>
                <w:szCs w:val="21"/>
              </w:rPr>
              <w:t>, Pavel a kol.</w:t>
            </w:r>
          </w:p>
        </w:tc>
        <w:tc>
          <w:tcPr>
            <w:tcW w:w="1878" w:type="pct"/>
            <w:vAlign w:val="center"/>
          </w:tcPr>
          <w:p w:rsidR="00803B95" w:rsidRPr="0082556F" w:rsidRDefault="00BE45CA" w:rsidP="00803B95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proofErr w:type="spellStart"/>
            <w:r>
              <w:rPr>
                <w:rFonts w:asciiTheme="minorHAnsi" w:hAnsiTheme="minorHAnsi" w:cs="Times New Roman CE"/>
                <w:sz w:val="21"/>
                <w:szCs w:val="21"/>
              </w:rPr>
              <w:t>Mykoremediace</w:t>
            </w:r>
            <w:proofErr w:type="spellEnd"/>
            <w:r>
              <w:rPr>
                <w:rFonts w:asciiTheme="minorHAnsi" w:hAnsiTheme="minorHAnsi" w:cs="Times New Roman CE"/>
                <w:sz w:val="21"/>
                <w:szCs w:val="21"/>
              </w:rPr>
              <w:t xml:space="preserve"> vybraných perzistentních organických polutantů v půdě pomocí </w:t>
            </w:r>
            <w:proofErr w:type="spellStart"/>
            <w:r>
              <w:rPr>
                <w:rFonts w:asciiTheme="minorHAnsi" w:hAnsiTheme="minorHAnsi" w:cs="Times New Roman CE"/>
                <w:sz w:val="21"/>
                <w:szCs w:val="21"/>
              </w:rPr>
              <w:t>ligninolytických</w:t>
            </w:r>
            <w:proofErr w:type="spellEnd"/>
            <w:r>
              <w:rPr>
                <w:rFonts w:asciiTheme="minorHAnsi" w:hAnsiTheme="minorHAnsi" w:cs="Times New Roman CE"/>
                <w:sz w:val="21"/>
                <w:szCs w:val="21"/>
              </w:rPr>
              <w:t xml:space="preserve"> hub pěstovaných v substrátech založených na bázi lignocelulózních materiálů (certifikovaná metodika)</w:t>
            </w:r>
          </w:p>
        </w:tc>
        <w:tc>
          <w:tcPr>
            <w:tcW w:w="860" w:type="pct"/>
            <w:vAlign w:val="center"/>
          </w:tcPr>
          <w:p w:rsidR="00803B95" w:rsidRDefault="00BE45CA" w:rsidP="00803B95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FAPPZ – KAVR</w:t>
            </w:r>
          </w:p>
        </w:tc>
      </w:tr>
      <w:tr w:rsidR="00803B95" w:rsidRPr="0025784B" w:rsidTr="00E81DC2">
        <w:trPr>
          <w:trHeight w:val="542"/>
        </w:trPr>
        <w:tc>
          <w:tcPr>
            <w:tcW w:w="1088" w:type="pct"/>
            <w:vAlign w:val="center"/>
          </w:tcPr>
          <w:p w:rsidR="00803B95" w:rsidRPr="0082556F" w:rsidRDefault="007C18D6" w:rsidP="00803B95">
            <w:pPr>
              <w:rPr>
                <w:rFonts w:asciiTheme="minorHAnsi" w:hAnsiTheme="minorHAnsi"/>
                <w:sz w:val="21"/>
                <w:szCs w:val="21"/>
              </w:rPr>
            </w:pPr>
            <w:r w:rsidRPr="007C18D6">
              <w:rPr>
                <w:rFonts w:asciiTheme="minorHAnsi" w:hAnsiTheme="minorHAnsi"/>
                <w:sz w:val="21"/>
                <w:szCs w:val="21"/>
              </w:rPr>
              <w:t>978-80-213-2782-5</w:t>
            </w:r>
          </w:p>
        </w:tc>
        <w:tc>
          <w:tcPr>
            <w:tcW w:w="1174" w:type="pct"/>
            <w:vAlign w:val="center"/>
          </w:tcPr>
          <w:p w:rsidR="00803B95" w:rsidRDefault="007C18D6" w:rsidP="00803B95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 w:rsidRPr="007C18D6">
              <w:rPr>
                <w:rFonts w:asciiTheme="minorHAnsi" w:hAnsiTheme="minorHAnsi" w:cs="Times New Roman CE"/>
                <w:sz w:val="21"/>
                <w:szCs w:val="21"/>
              </w:rPr>
              <w:t>kolektiv autorů</w:t>
            </w:r>
          </w:p>
        </w:tc>
        <w:tc>
          <w:tcPr>
            <w:tcW w:w="1878" w:type="pct"/>
            <w:vAlign w:val="center"/>
          </w:tcPr>
          <w:p w:rsidR="00803B95" w:rsidRPr="0082556F" w:rsidRDefault="007C18D6" w:rsidP="00803B95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 w:rsidRPr="007C18D6">
              <w:rPr>
                <w:rFonts w:asciiTheme="minorHAnsi" w:hAnsiTheme="minorHAnsi" w:cs="Times New Roman CE"/>
                <w:sz w:val="21"/>
                <w:szCs w:val="21"/>
              </w:rPr>
              <w:t>Základy podnikové ekonomiky</w:t>
            </w:r>
          </w:p>
        </w:tc>
        <w:tc>
          <w:tcPr>
            <w:tcW w:w="860" w:type="pct"/>
            <w:vAlign w:val="center"/>
          </w:tcPr>
          <w:p w:rsidR="00803B95" w:rsidRDefault="007C18D6" w:rsidP="00803B95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PEF – Repro</w:t>
            </w:r>
          </w:p>
        </w:tc>
      </w:tr>
      <w:tr w:rsidR="00803B95" w:rsidRPr="0025784B" w:rsidTr="00E81DC2">
        <w:trPr>
          <w:trHeight w:val="542"/>
        </w:trPr>
        <w:tc>
          <w:tcPr>
            <w:tcW w:w="1088" w:type="pct"/>
            <w:vAlign w:val="center"/>
          </w:tcPr>
          <w:p w:rsidR="00803B95" w:rsidRPr="0082556F" w:rsidRDefault="007C18D6" w:rsidP="00803B95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978-80-213-2659-0</w:t>
            </w:r>
          </w:p>
        </w:tc>
        <w:tc>
          <w:tcPr>
            <w:tcW w:w="1174" w:type="pct"/>
            <w:vAlign w:val="center"/>
          </w:tcPr>
          <w:p w:rsidR="00803B95" w:rsidRDefault="007C18D6" w:rsidP="00803B95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Hlavsa, Tomáš</w:t>
            </w:r>
          </w:p>
        </w:tc>
        <w:tc>
          <w:tcPr>
            <w:tcW w:w="1878" w:type="pct"/>
            <w:vAlign w:val="center"/>
          </w:tcPr>
          <w:p w:rsidR="00803B95" w:rsidRPr="0082556F" w:rsidRDefault="007C18D6" w:rsidP="00803B95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proofErr w:type="spellStart"/>
            <w:r>
              <w:rPr>
                <w:rFonts w:asciiTheme="minorHAnsi" w:hAnsiTheme="minorHAnsi" w:cs="Times New Roman CE"/>
                <w:sz w:val="21"/>
                <w:szCs w:val="21"/>
              </w:rPr>
              <w:t>Statistics</w:t>
            </w:r>
            <w:proofErr w:type="spellEnd"/>
            <w:r>
              <w:rPr>
                <w:rFonts w:asciiTheme="minorHAnsi" w:hAnsiTheme="minorHAnsi" w:cs="Times New Roman CE"/>
                <w:sz w:val="21"/>
                <w:szCs w:val="21"/>
              </w:rPr>
              <w:t xml:space="preserve"> I</w:t>
            </w:r>
          </w:p>
        </w:tc>
        <w:tc>
          <w:tcPr>
            <w:tcW w:w="860" w:type="pct"/>
            <w:vAlign w:val="center"/>
          </w:tcPr>
          <w:p w:rsidR="00803B95" w:rsidRDefault="007C18D6" w:rsidP="00803B95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PEF – Repro</w:t>
            </w:r>
          </w:p>
        </w:tc>
      </w:tr>
      <w:tr w:rsidR="00803B95" w:rsidRPr="0025784B" w:rsidTr="00E81DC2">
        <w:trPr>
          <w:trHeight w:val="542"/>
        </w:trPr>
        <w:tc>
          <w:tcPr>
            <w:tcW w:w="1088" w:type="pct"/>
            <w:vAlign w:val="center"/>
          </w:tcPr>
          <w:p w:rsidR="00803B95" w:rsidRPr="0082556F" w:rsidRDefault="007C18D6" w:rsidP="00803B95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978-80-213-2164-9</w:t>
            </w:r>
          </w:p>
        </w:tc>
        <w:tc>
          <w:tcPr>
            <w:tcW w:w="1174" w:type="pct"/>
            <w:vAlign w:val="center"/>
          </w:tcPr>
          <w:p w:rsidR="00803B95" w:rsidRDefault="007C18D6" w:rsidP="00803B95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proofErr w:type="spellStart"/>
            <w:r>
              <w:rPr>
                <w:rFonts w:asciiTheme="minorHAnsi" w:hAnsiTheme="minorHAnsi" w:cs="Times New Roman CE"/>
                <w:sz w:val="21"/>
                <w:szCs w:val="21"/>
              </w:rPr>
              <w:t>Andrt</w:t>
            </w:r>
            <w:proofErr w:type="spellEnd"/>
            <w:r>
              <w:rPr>
                <w:rFonts w:asciiTheme="minorHAnsi" w:hAnsiTheme="minorHAnsi" w:cs="Times New Roman CE"/>
                <w:sz w:val="21"/>
                <w:szCs w:val="21"/>
              </w:rPr>
              <w:t>, Miroslav</w:t>
            </w:r>
          </w:p>
        </w:tc>
        <w:tc>
          <w:tcPr>
            <w:tcW w:w="1878" w:type="pct"/>
            <w:vAlign w:val="center"/>
          </w:tcPr>
          <w:p w:rsidR="00803B95" w:rsidRPr="0082556F" w:rsidRDefault="007C18D6" w:rsidP="00803B95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Technika a technologie pro chov zvířat</w:t>
            </w:r>
          </w:p>
        </w:tc>
        <w:tc>
          <w:tcPr>
            <w:tcW w:w="860" w:type="pct"/>
            <w:vAlign w:val="center"/>
          </w:tcPr>
          <w:p w:rsidR="00803B95" w:rsidRDefault="007C18D6" w:rsidP="00803B95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PEF – Repro</w:t>
            </w:r>
          </w:p>
        </w:tc>
      </w:tr>
      <w:tr w:rsidR="00803B95" w:rsidRPr="0025784B" w:rsidTr="00E81DC2">
        <w:trPr>
          <w:trHeight w:val="542"/>
        </w:trPr>
        <w:tc>
          <w:tcPr>
            <w:tcW w:w="1088" w:type="pct"/>
            <w:vAlign w:val="center"/>
          </w:tcPr>
          <w:p w:rsidR="00803B95" w:rsidRPr="0082556F" w:rsidRDefault="00196E6C" w:rsidP="00803B95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lastRenderedPageBreak/>
              <w:t>978-80-213-2770-2</w:t>
            </w:r>
          </w:p>
        </w:tc>
        <w:tc>
          <w:tcPr>
            <w:tcW w:w="1174" w:type="pct"/>
            <w:vAlign w:val="center"/>
          </w:tcPr>
          <w:p w:rsidR="00803B95" w:rsidRDefault="00196E6C" w:rsidP="00803B95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proofErr w:type="spellStart"/>
            <w:r w:rsidRPr="00196E6C">
              <w:rPr>
                <w:rFonts w:asciiTheme="minorHAnsi" w:hAnsiTheme="minorHAnsi" w:cs="Times New Roman CE"/>
                <w:sz w:val="21"/>
                <w:szCs w:val="21"/>
              </w:rPr>
              <w:t>Bohutínský</w:t>
            </w:r>
            <w:proofErr w:type="spellEnd"/>
            <w:r w:rsidRPr="00196E6C">
              <w:rPr>
                <w:rFonts w:asciiTheme="minorHAnsi" w:hAnsiTheme="minorHAnsi" w:cs="Times New Roman CE"/>
                <w:sz w:val="21"/>
                <w:szCs w:val="21"/>
              </w:rPr>
              <w:t>, Daniel - Černý, Jan - Damaška, Albert a kol.</w:t>
            </w:r>
          </w:p>
        </w:tc>
        <w:tc>
          <w:tcPr>
            <w:tcW w:w="1878" w:type="pct"/>
            <w:vAlign w:val="center"/>
          </w:tcPr>
          <w:p w:rsidR="00803B95" w:rsidRPr="00196E6C" w:rsidRDefault="00196E6C" w:rsidP="00803B95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6E6C">
              <w:rPr>
                <w:rFonts w:asciiTheme="minorHAnsi" w:hAnsiTheme="minorHAnsi" w:cs="Times New Roman CE"/>
                <w:sz w:val="21"/>
                <w:szCs w:val="21"/>
              </w:rPr>
              <w:t xml:space="preserve">Když musíš, tak musíš… aneb Odpady v přírodě, Biologická olympiáda 2017-18, </w:t>
            </w:r>
            <w:proofErr w:type="gramStart"/>
            <w:r w:rsidRPr="00196E6C">
              <w:rPr>
                <w:rFonts w:asciiTheme="minorHAnsi" w:hAnsiTheme="minorHAnsi" w:cs="Times New Roman CE"/>
                <w:sz w:val="21"/>
                <w:szCs w:val="21"/>
              </w:rPr>
              <w:t>52.ročník</w:t>
            </w:r>
            <w:proofErr w:type="gramEnd"/>
            <w:r w:rsidRPr="00196E6C">
              <w:rPr>
                <w:rFonts w:asciiTheme="minorHAnsi" w:hAnsiTheme="minorHAnsi" w:cs="Times New Roman CE"/>
                <w:sz w:val="21"/>
                <w:szCs w:val="21"/>
              </w:rPr>
              <w:t>, přípravný text pro kategorii A, B</w:t>
            </w:r>
          </w:p>
        </w:tc>
        <w:tc>
          <w:tcPr>
            <w:tcW w:w="860" w:type="pct"/>
            <w:vAlign w:val="center"/>
          </w:tcPr>
          <w:p w:rsidR="00803B95" w:rsidRDefault="00196E6C" w:rsidP="00803B95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rektorát</w:t>
            </w:r>
          </w:p>
        </w:tc>
      </w:tr>
      <w:tr w:rsidR="000C1C22" w:rsidRPr="0025784B" w:rsidTr="000E0F42">
        <w:trPr>
          <w:trHeight w:val="542"/>
        </w:trPr>
        <w:tc>
          <w:tcPr>
            <w:tcW w:w="1088" w:type="pct"/>
            <w:vAlign w:val="center"/>
          </w:tcPr>
          <w:p w:rsidR="000C1C22" w:rsidRPr="0082556F" w:rsidRDefault="000C1C22" w:rsidP="000C1C22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978-80-213-1591-4</w:t>
            </w:r>
          </w:p>
        </w:tc>
        <w:tc>
          <w:tcPr>
            <w:tcW w:w="1174" w:type="pct"/>
            <w:vAlign w:val="center"/>
          </w:tcPr>
          <w:p w:rsidR="000C1C22" w:rsidRDefault="000C1C22" w:rsidP="000C1C22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proofErr w:type="spellStart"/>
            <w:r>
              <w:rPr>
                <w:rFonts w:asciiTheme="minorHAnsi" w:hAnsiTheme="minorHAnsi" w:cs="Times New Roman CE"/>
                <w:sz w:val="21"/>
                <w:szCs w:val="21"/>
              </w:rPr>
              <w:t>Čmejrek</w:t>
            </w:r>
            <w:proofErr w:type="spellEnd"/>
            <w:r>
              <w:rPr>
                <w:rFonts w:asciiTheme="minorHAnsi" w:hAnsiTheme="minorHAnsi" w:cs="Times New Roman CE"/>
                <w:sz w:val="21"/>
                <w:szCs w:val="21"/>
              </w:rPr>
              <w:t>, Jaroslav a kol.</w:t>
            </w:r>
          </w:p>
        </w:tc>
        <w:tc>
          <w:tcPr>
            <w:tcW w:w="1878" w:type="pct"/>
            <w:vAlign w:val="center"/>
          </w:tcPr>
          <w:p w:rsidR="000C1C22" w:rsidRPr="0082556F" w:rsidRDefault="000C1C22" w:rsidP="000C1C22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Příručka k výuce politologie</w:t>
            </w:r>
          </w:p>
        </w:tc>
        <w:tc>
          <w:tcPr>
            <w:tcW w:w="860" w:type="pct"/>
            <w:vAlign w:val="center"/>
          </w:tcPr>
          <w:p w:rsidR="000C1C22" w:rsidRDefault="000C1C22" w:rsidP="000C1C22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PEF – Repro</w:t>
            </w:r>
          </w:p>
        </w:tc>
      </w:tr>
      <w:tr w:rsidR="000C1C22" w:rsidRPr="0025784B" w:rsidTr="000E0F42">
        <w:trPr>
          <w:trHeight w:val="542"/>
        </w:trPr>
        <w:tc>
          <w:tcPr>
            <w:tcW w:w="1088" w:type="pct"/>
            <w:vAlign w:val="center"/>
          </w:tcPr>
          <w:p w:rsidR="000C1C22" w:rsidRPr="0082556F" w:rsidRDefault="000C1C22" w:rsidP="000C1C22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978-80-213-0841-1</w:t>
            </w:r>
          </w:p>
        </w:tc>
        <w:tc>
          <w:tcPr>
            <w:tcW w:w="1174" w:type="pct"/>
            <w:vAlign w:val="center"/>
          </w:tcPr>
          <w:p w:rsidR="000C1C22" w:rsidRDefault="000C1C22" w:rsidP="000C1C22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proofErr w:type="spellStart"/>
            <w:r>
              <w:rPr>
                <w:rFonts w:asciiTheme="minorHAnsi" w:hAnsiTheme="minorHAnsi" w:cs="Times New Roman CE"/>
                <w:sz w:val="21"/>
                <w:szCs w:val="21"/>
              </w:rPr>
              <w:t>Čmejrek</w:t>
            </w:r>
            <w:proofErr w:type="spellEnd"/>
            <w:r>
              <w:rPr>
                <w:rFonts w:asciiTheme="minorHAnsi" w:hAnsiTheme="minorHAnsi" w:cs="Times New Roman CE"/>
                <w:sz w:val="21"/>
                <w:szCs w:val="21"/>
              </w:rPr>
              <w:t>, Jaroslav – Kubálek, Michal – Pátek, Zdeněk – Dostál, Pavel</w:t>
            </w:r>
          </w:p>
        </w:tc>
        <w:tc>
          <w:tcPr>
            <w:tcW w:w="1878" w:type="pct"/>
            <w:vAlign w:val="center"/>
          </w:tcPr>
          <w:p w:rsidR="000C1C22" w:rsidRPr="0082556F" w:rsidRDefault="000C1C22" w:rsidP="000C1C22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Moderní společnost a problémy politiky</w:t>
            </w:r>
          </w:p>
        </w:tc>
        <w:tc>
          <w:tcPr>
            <w:tcW w:w="860" w:type="pct"/>
            <w:vAlign w:val="center"/>
          </w:tcPr>
          <w:p w:rsidR="000C1C22" w:rsidRDefault="000C1C22" w:rsidP="000C1C22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PEF – Repro</w:t>
            </w:r>
          </w:p>
        </w:tc>
      </w:tr>
      <w:tr w:rsidR="000C1C22" w:rsidRPr="0025784B" w:rsidTr="000E0F42">
        <w:trPr>
          <w:trHeight w:val="542"/>
        </w:trPr>
        <w:tc>
          <w:tcPr>
            <w:tcW w:w="1088" w:type="pct"/>
            <w:vAlign w:val="center"/>
          </w:tcPr>
          <w:p w:rsidR="000C1C22" w:rsidRPr="0082556F" w:rsidRDefault="000C1C22" w:rsidP="000C1C22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978-80-213-2745-0</w:t>
            </w:r>
          </w:p>
        </w:tc>
        <w:tc>
          <w:tcPr>
            <w:tcW w:w="1174" w:type="pct"/>
            <w:vAlign w:val="center"/>
          </w:tcPr>
          <w:p w:rsidR="000C1C22" w:rsidRDefault="000C1C22" w:rsidP="000C1C22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proofErr w:type="spellStart"/>
            <w:r>
              <w:rPr>
                <w:rFonts w:asciiTheme="minorHAnsi" w:hAnsiTheme="minorHAnsi" w:cs="Times New Roman CE"/>
                <w:sz w:val="21"/>
                <w:szCs w:val="21"/>
              </w:rPr>
              <w:t>Stárová</w:t>
            </w:r>
            <w:proofErr w:type="spellEnd"/>
            <w:r>
              <w:rPr>
                <w:rFonts w:asciiTheme="minorHAnsi" w:hAnsiTheme="minorHAnsi" w:cs="Times New Roman CE"/>
                <w:sz w:val="21"/>
                <w:szCs w:val="21"/>
              </w:rPr>
              <w:t>, Marta</w:t>
            </w:r>
          </w:p>
        </w:tc>
        <w:tc>
          <w:tcPr>
            <w:tcW w:w="1878" w:type="pct"/>
            <w:vAlign w:val="center"/>
          </w:tcPr>
          <w:p w:rsidR="000C1C22" w:rsidRPr="0082556F" w:rsidRDefault="000C1C22" w:rsidP="000C1C22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proofErr w:type="spellStart"/>
            <w:r>
              <w:rPr>
                <w:rFonts w:asciiTheme="minorHAnsi" w:hAnsiTheme="minorHAnsi" w:cs="Times New Roman CE"/>
                <w:sz w:val="21"/>
                <w:szCs w:val="21"/>
              </w:rPr>
              <w:t>Accounting</w:t>
            </w:r>
            <w:proofErr w:type="spellEnd"/>
            <w:r>
              <w:rPr>
                <w:rFonts w:asciiTheme="minorHAnsi" w:hAnsiTheme="minorHAnsi" w:cs="Times New Roman C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Theme="minorHAnsi" w:hAnsiTheme="minorHAnsi" w:cs="Times New Roman CE"/>
                <w:sz w:val="21"/>
                <w:szCs w:val="21"/>
              </w:rPr>
              <w:t>Therory</w:t>
            </w:r>
            <w:proofErr w:type="spellEnd"/>
            <w:r>
              <w:rPr>
                <w:rFonts w:asciiTheme="minorHAnsi" w:hAnsiTheme="minorHAnsi" w:cs="Times New Roman CE"/>
                <w:sz w:val="21"/>
                <w:szCs w:val="21"/>
              </w:rPr>
              <w:t xml:space="preserve"> – </w:t>
            </w:r>
            <w:proofErr w:type="spellStart"/>
            <w:r>
              <w:rPr>
                <w:rFonts w:asciiTheme="minorHAnsi" w:hAnsiTheme="minorHAnsi" w:cs="Times New Roman CE"/>
                <w:sz w:val="21"/>
                <w:szCs w:val="21"/>
              </w:rPr>
              <w:t>Lectures</w:t>
            </w:r>
            <w:proofErr w:type="spellEnd"/>
            <w:r>
              <w:rPr>
                <w:rFonts w:asciiTheme="minorHAnsi" w:hAnsiTheme="minorHAnsi" w:cs="Times New Roman CE"/>
                <w:sz w:val="21"/>
                <w:szCs w:val="21"/>
              </w:rPr>
              <w:t xml:space="preserve"> and </w:t>
            </w:r>
            <w:proofErr w:type="spellStart"/>
            <w:r>
              <w:rPr>
                <w:rFonts w:asciiTheme="minorHAnsi" w:hAnsiTheme="minorHAnsi" w:cs="Times New Roman CE"/>
                <w:sz w:val="21"/>
                <w:szCs w:val="21"/>
              </w:rPr>
              <w:t>Seminars</w:t>
            </w:r>
            <w:proofErr w:type="spellEnd"/>
          </w:p>
        </w:tc>
        <w:tc>
          <w:tcPr>
            <w:tcW w:w="860" w:type="pct"/>
            <w:vAlign w:val="center"/>
          </w:tcPr>
          <w:p w:rsidR="000C1C22" w:rsidRDefault="000C1C22" w:rsidP="000C1C22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PEF – Repro</w:t>
            </w:r>
          </w:p>
        </w:tc>
      </w:tr>
      <w:tr w:rsidR="000C1C22" w:rsidRPr="0025784B" w:rsidTr="000E0F42">
        <w:trPr>
          <w:trHeight w:val="542"/>
        </w:trPr>
        <w:tc>
          <w:tcPr>
            <w:tcW w:w="1088" w:type="pct"/>
            <w:vAlign w:val="center"/>
          </w:tcPr>
          <w:p w:rsidR="000C1C22" w:rsidRPr="0082556F" w:rsidRDefault="000C1C22" w:rsidP="000C1C22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978-80-213-1736-9</w:t>
            </w:r>
          </w:p>
        </w:tc>
        <w:tc>
          <w:tcPr>
            <w:tcW w:w="1174" w:type="pct"/>
            <w:vAlign w:val="center"/>
          </w:tcPr>
          <w:p w:rsidR="000C1C22" w:rsidRDefault="000C1C22" w:rsidP="000C1C22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Svatošová, Libuše – Kába, Bohumil</w:t>
            </w:r>
          </w:p>
        </w:tc>
        <w:tc>
          <w:tcPr>
            <w:tcW w:w="1878" w:type="pct"/>
            <w:vAlign w:val="center"/>
          </w:tcPr>
          <w:p w:rsidR="000C1C22" w:rsidRPr="0082556F" w:rsidRDefault="000C1C22" w:rsidP="000C1C22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Statistické metody II</w:t>
            </w:r>
          </w:p>
        </w:tc>
        <w:tc>
          <w:tcPr>
            <w:tcW w:w="860" w:type="pct"/>
            <w:vAlign w:val="center"/>
          </w:tcPr>
          <w:p w:rsidR="000C1C22" w:rsidRDefault="000C1C22" w:rsidP="000C1C22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PEF – Repro</w:t>
            </w:r>
          </w:p>
        </w:tc>
      </w:tr>
      <w:tr w:rsidR="000C1C22" w:rsidRPr="0025784B" w:rsidTr="000E0F42">
        <w:trPr>
          <w:trHeight w:val="542"/>
        </w:trPr>
        <w:tc>
          <w:tcPr>
            <w:tcW w:w="1088" w:type="pct"/>
            <w:vAlign w:val="center"/>
          </w:tcPr>
          <w:p w:rsidR="000C1C22" w:rsidRPr="0082556F" w:rsidRDefault="000C1C22" w:rsidP="000C1C22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978-80-213-2678-1</w:t>
            </w:r>
          </w:p>
        </w:tc>
        <w:tc>
          <w:tcPr>
            <w:tcW w:w="1174" w:type="pct"/>
            <w:vAlign w:val="center"/>
          </w:tcPr>
          <w:p w:rsidR="000C1C22" w:rsidRDefault="000C1C22" w:rsidP="000C1C22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Stará, Dana</w:t>
            </w:r>
          </w:p>
        </w:tc>
        <w:tc>
          <w:tcPr>
            <w:tcW w:w="1878" w:type="pct"/>
            <w:vAlign w:val="center"/>
          </w:tcPr>
          <w:p w:rsidR="000C1C22" w:rsidRPr="0082556F" w:rsidRDefault="000C1C22" w:rsidP="000C1C22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Základy ekonomických teorií</w:t>
            </w:r>
          </w:p>
        </w:tc>
        <w:tc>
          <w:tcPr>
            <w:tcW w:w="860" w:type="pct"/>
            <w:vAlign w:val="center"/>
          </w:tcPr>
          <w:p w:rsidR="000C1C22" w:rsidRDefault="000C1C22" w:rsidP="000C1C22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PEF – Repro</w:t>
            </w:r>
          </w:p>
        </w:tc>
      </w:tr>
      <w:tr w:rsidR="000C1C22" w:rsidRPr="0025784B" w:rsidTr="00D64210">
        <w:trPr>
          <w:trHeight w:val="542"/>
        </w:trPr>
        <w:tc>
          <w:tcPr>
            <w:tcW w:w="1088" w:type="pct"/>
            <w:vAlign w:val="center"/>
          </w:tcPr>
          <w:p w:rsidR="000C1C22" w:rsidRPr="0082556F" w:rsidRDefault="000C1C22" w:rsidP="000C1C22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978-80-213-2783-2</w:t>
            </w:r>
          </w:p>
        </w:tc>
        <w:tc>
          <w:tcPr>
            <w:tcW w:w="1174" w:type="pct"/>
            <w:vAlign w:val="center"/>
          </w:tcPr>
          <w:p w:rsidR="000C1C22" w:rsidRDefault="000C1C22" w:rsidP="000C1C22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proofErr w:type="spellStart"/>
            <w:r>
              <w:rPr>
                <w:rFonts w:asciiTheme="minorHAnsi" w:hAnsiTheme="minorHAnsi" w:cs="Times New Roman CE"/>
                <w:sz w:val="21"/>
                <w:szCs w:val="21"/>
              </w:rPr>
              <w:t>Kukalová</w:t>
            </w:r>
            <w:proofErr w:type="spellEnd"/>
            <w:r>
              <w:rPr>
                <w:rFonts w:asciiTheme="minorHAnsi" w:hAnsiTheme="minorHAnsi" w:cs="Times New Roman CE"/>
                <w:sz w:val="21"/>
                <w:szCs w:val="21"/>
              </w:rPr>
              <w:t>, Gabriela – Moravec, Lukáš</w:t>
            </w:r>
          </w:p>
        </w:tc>
        <w:tc>
          <w:tcPr>
            <w:tcW w:w="1878" w:type="pct"/>
            <w:vAlign w:val="center"/>
          </w:tcPr>
          <w:p w:rsidR="000C1C22" w:rsidRPr="0082556F" w:rsidRDefault="000C1C22" w:rsidP="000C1C22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Systém sociálního zabezpečení a zdravotního pojištění v ČR</w:t>
            </w:r>
          </w:p>
        </w:tc>
        <w:tc>
          <w:tcPr>
            <w:tcW w:w="860" w:type="pct"/>
            <w:vAlign w:val="center"/>
          </w:tcPr>
          <w:p w:rsidR="000C1C22" w:rsidRDefault="000C1C22" w:rsidP="000C1C22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PEF – Repro</w:t>
            </w:r>
          </w:p>
        </w:tc>
      </w:tr>
      <w:tr w:rsidR="000C1C22" w:rsidRPr="0025784B" w:rsidTr="00D64210">
        <w:trPr>
          <w:trHeight w:val="542"/>
        </w:trPr>
        <w:tc>
          <w:tcPr>
            <w:tcW w:w="1088" w:type="pct"/>
            <w:vAlign w:val="center"/>
          </w:tcPr>
          <w:p w:rsidR="000C1C22" w:rsidRPr="0082556F" w:rsidRDefault="00D369C3" w:rsidP="000C1C22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978-80-213-2773-3</w:t>
            </w:r>
          </w:p>
        </w:tc>
        <w:tc>
          <w:tcPr>
            <w:tcW w:w="1174" w:type="pct"/>
            <w:vAlign w:val="center"/>
          </w:tcPr>
          <w:p w:rsidR="000C1C22" w:rsidRDefault="00D369C3" w:rsidP="000C1C22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Kolektiv autorů</w:t>
            </w:r>
          </w:p>
        </w:tc>
        <w:tc>
          <w:tcPr>
            <w:tcW w:w="1878" w:type="pct"/>
            <w:vAlign w:val="center"/>
          </w:tcPr>
          <w:p w:rsidR="000C1C22" w:rsidRPr="0082556F" w:rsidRDefault="00D369C3" w:rsidP="000C1C22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proofErr w:type="spellStart"/>
            <w:r>
              <w:rPr>
                <w:rFonts w:asciiTheme="minorHAnsi" w:hAnsiTheme="minorHAnsi" w:cs="Times New Roman CE"/>
                <w:sz w:val="21"/>
                <w:szCs w:val="21"/>
              </w:rPr>
              <w:t>Agrarian</w:t>
            </w:r>
            <w:proofErr w:type="spellEnd"/>
            <w:r>
              <w:rPr>
                <w:rFonts w:asciiTheme="minorHAnsi" w:hAnsiTheme="minorHAnsi" w:cs="Times New Roman C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Theme="minorHAnsi" w:hAnsiTheme="minorHAnsi" w:cs="Times New Roman CE"/>
                <w:sz w:val="21"/>
                <w:szCs w:val="21"/>
              </w:rPr>
              <w:t>Perspectives</w:t>
            </w:r>
            <w:proofErr w:type="spellEnd"/>
            <w:r>
              <w:rPr>
                <w:rFonts w:asciiTheme="minorHAnsi" w:hAnsiTheme="minorHAnsi" w:cs="Times New Roman CE"/>
                <w:sz w:val="21"/>
                <w:szCs w:val="21"/>
              </w:rPr>
              <w:t xml:space="preserve"> XXVI. – </w:t>
            </w:r>
            <w:proofErr w:type="spellStart"/>
            <w:r>
              <w:rPr>
                <w:rFonts w:asciiTheme="minorHAnsi" w:hAnsiTheme="minorHAnsi" w:cs="Times New Roman CE"/>
                <w:sz w:val="21"/>
                <w:szCs w:val="21"/>
              </w:rPr>
              <w:t>Book</w:t>
            </w:r>
            <w:proofErr w:type="spellEnd"/>
            <w:r>
              <w:rPr>
                <w:rFonts w:asciiTheme="minorHAnsi" w:hAnsiTheme="minorHAnsi" w:cs="Times New Roman C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Theme="minorHAnsi" w:hAnsiTheme="minorHAnsi" w:cs="Times New Roman CE"/>
                <w:sz w:val="21"/>
                <w:szCs w:val="21"/>
              </w:rPr>
              <w:t>of</w:t>
            </w:r>
            <w:proofErr w:type="spellEnd"/>
            <w:r>
              <w:rPr>
                <w:rFonts w:asciiTheme="minorHAnsi" w:hAnsiTheme="minorHAnsi" w:cs="Times New Roman C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Theme="minorHAnsi" w:hAnsiTheme="minorHAnsi" w:cs="Times New Roman CE"/>
                <w:sz w:val="21"/>
                <w:szCs w:val="21"/>
              </w:rPr>
              <w:t>Abstracts</w:t>
            </w:r>
            <w:proofErr w:type="spellEnd"/>
          </w:p>
        </w:tc>
        <w:tc>
          <w:tcPr>
            <w:tcW w:w="860" w:type="pct"/>
            <w:vAlign w:val="center"/>
          </w:tcPr>
          <w:p w:rsidR="000C1C22" w:rsidRDefault="00D369C3" w:rsidP="000C1C22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PEF – KE</w:t>
            </w:r>
          </w:p>
        </w:tc>
      </w:tr>
      <w:tr w:rsidR="0050316F" w:rsidRPr="0025784B" w:rsidTr="00D64210">
        <w:trPr>
          <w:trHeight w:val="542"/>
        </w:trPr>
        <w:tc>
          <w:tcPr>
            <w:tcW w:w="1088" w:type="pct"/>
            <w:vAlign w:val="center"/>
          </w:tcPr>
          <w:p w:rsidR="0050316F" w:rsidRDefault="0050316F" w:rsidP="000C1C22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978-80-213-2781-8</w:t>
            </w:r>
          </w:p>
        </w:tc>
        <w:tc>
          <w:tcPr>
            <w:tcW w:w="1174" w:type="pct"/>
            <w:vAlign w:val="center"/>
          </w:tcPr>
          <w:p w:rsidR="0050316F" w:rsidRDefault="0050316F" w:rsidP="000C1C22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Červenka, Vratislav [</w:t>
            </w:r>
            <w:proofErr w:type="spellStart"/>
            <w:r>
              <w:rPr>
                <w:rFonts w:asciiTheme="minorHAnsi" w:hAnsiTheme="minorHAnsi" w:cs="Times New Roman CE"/>
                <w:sz w:val="21"/>
                <w:szCs w:val="21"/>
              </w:rPr>
              <w:t>ed</w:t>
            </w:r>
            <w:proofErr w:type="spellEnd"/>
            <w:r>
              <w:rPr>
                <w:rFonts w:asciiTheme="minorHAnsi" w:hAnsiTheme="minorHAnsi" w:cs="Times New Roman CE"/>
                <w:sz w:val="21"/>
                <w:szCs w:val="21"/>
              </w:rPr>
              <w:t>.]</w:t>
            </w:r>
          </w:p>
        </w:tc>
        <w:tc>
          <w:tcPr>
            <w:tcW w:w="1878" w:type="pct"/>
            <w:vAlign w:val="center"/>
          </w:tcPr>
          <w:p w:rsidR="0050316F" w:rsidRDefault="0050316F" w:rsidP="000C1C22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 xml:space="preserve">Sborník mezinárodní odborné konference Údržba 2017 </w:t>
            </w:r>
            <w:proofErr w:type="spellStart"/>
            <w:r>
              <w:rPr>
                <w:rFonts w:asciiTheme="minorHAnsi" w:hAnsiTheme="minorHAnsi" w:cs="Times New Roman CE"/>
                <w:sz w:val="21"/>
                <w:szCs w:val="21"/>
              </w:rPr>
              <w:t>Maintenance</w:t>
            </w:r>
            <w:proofErr w:type="spellEnd"/>
            <w:r>
              <w:rPr>
                <w:rFonts w:asciiTheme="minorHAnsi" w:hAnsiTheme="minorHAnsi" w:cs="Times New Roman CE"/>
                <w:sz w:val="21"/>
                <w:szCs w:val="21"/>
              </w:rPr>
              <w:t xml:space="preserve"> 2017</w:t>
            </w:r>
          </w:p>
        </w:tc>
        <w:tc>
          <w:tcPr>
            <w:tcW w:w="860" w:type="pct"/>
            <w:vAlign w:val="center"/>
          </w:tcPr>
          <w:p w:rsidR="0050316F" w:rsidRDefault="0050316F" w:rsidP="000C1C22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TF – KJSS</w:t>
            </w:r>
          </w:p>
        </w:tc>
      </w:tr>
    </w:tbl>
    <w:p w:rsidR="00EA6104" w:rsidRDefault="00EA6104" w:rsidP="001F27EA">
      <w:pPr>
        <w:ind w:firstLine="708"/>
        <w:rPr>
          <w:rFonts w:ascii="Calibri" w:hAnsi="Calibri"/>
          <w:sz w:val="22"/>
          <w:szCs w:val="22"/>
        </w:rPr>
      </w:pPr>
    </w:p>
    <w:p w:rsidR="007F41DE" w:rsidRDefault="007F41DE" w:rsidP="001F27EA">
      <w:pPr>
        <w:ind w:firstLine="708"/>
        <w:rPr>
          <w:rFonts w:ascii="Calibri" w:hAnsi="Calibri"/>
          <w:sz w:val="22"/>
          <w:szCs w:val="22"/>
        </w:rPr>
      </w:pPr>
    </w:p>
    <w:p w:rsidR="003E1294" w:rsidRPr="00E078F9" w:rsidRDefault="00842437" w:rsidP="00842437">
      <w:pPr>
        <w:tabs>
          <w:tab w:val="center" w:pos="6804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4F0BF6">
        <w:rPr>
          <w:rFonts w:ascii="Calibri" w:hAnsi="Calibri"/>
          <w:sz w:val="22"/>
          <w:szCs w:val="22"/>
        </w:rPr>
        <w:t>PhDr</w:t>
      </w:r>
      <w:r w:rsidR="003E1294" w:rsidRPr="00E078F9">
        <w:rPr>
          <w:rFonts w:ascii="Calibri" w:hAnsi="Calibri"/>
          <w:sz w:val="22"/>
          <w:szCs w:val="22"/>
        </w:rPr>
        <w:t xml:space="preserve">. </w:t>
      </w:r>
      <w:r w:rsidR="004F0BF6">
        <w:rPr>
          <w:rFonts w:ascii="Calibri" w:hAnsi="Calibri"/>
          <w:sz w:val="22"/>
          <w:szCs w:val="22"/>
        </w:rPr>
        <w:t>Hana</w:t>
      </w:r>
      <w:r w:rsidR="003E1294" w:rsidRPr="00E078F9">
        <w:rPr>
          <w:rFonts w:ascii="Calibri" w:hAnsi="Calibri"/>
          <w:sz w:val="22"/>
          <w:szCs w:val="22"/>
        </w:rPr>
        <w:t xml:space="preserve"> </w:t>
      </w:r>
      <w:r w:rsidR="004F0BF6">
        <w:rPr>
          <w:rFonts w:ascii="Calibri" w:hAnsi="Calibri"/>
          <w:sz w:val="22"/>
          <w:szCs w:val="22"/>
        </w:rPr>
        <w:t>Landová, PhD</w:t>
      </w:r>
      <w:r w:rsidR="003E1294" w:rsidRPr="00E078F9">
        <w:rPr>
          <w:rFonts w:ascii="Calibri" w:hAnsi="Calibri"/>
          <w:sz w:val="22"/>
          <w:szCs w:val="22"/>
        </w:rPr>
        <w:t>.</w:t>
      </w:r>
    </w:p>
    <w:p w:rsidR="003E1294" w:rsidRPr="00E078F9" w:rsidRDefault="00842437" w:rsidP="00842437">
      <w:pPr>
        <w:tabs>
          <w:tab w:val="center" w:pos="6804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3E1294" w:rsidRPr="00E078F9">
        <w:rPr>
          <w:rFonts w:ascii="Calibri" w:hAnsi="Calibri"/>
          <w:sz w:val="22"/>
          <w:szCs w:val="22"/>
        </w:rPr>
        <w:t>ředitel</w:t>
      </w:r>
      <w:r w:rsidR="004F0BF6">
        <w:rPr>
          <w:rFonts w:ascii="Calibri" w:hAnsi="Calibri"/>
          <w:sz w:val="22"/>
          <w:szCs w:val="22"/>
        </w:rPr>
        <w:t>ka</w:t>
      </w:r>
      <w:r w:rsidR="003E1294" w:rsidRPr="00E078F9">
        <w:rPr>
          <w:rFonts w:ascii="Calibri" w:hAnsi="Calibri"/>
          <w:sz w:val="22"/>
          <w:szCs w:val="22"/>
        </w:rPr>
        <w:t xml:space="preserve"> SIC</w:t>
      </w:r>
    </w:p>
    <w:p w:rsidR="00EA6104" w:rsidRPr="00E078F9" w:rsidRDefault="00EA6104" w:rsidP="003E1294">
      <w:pPr>
        <w:jc w:val="center"/>
        <w:rPr>
          <w:rFonts w:ascii="Calibri" w:hAnsi="Calibri"/>
          <w:sz w:val="22"/>
          <w:szCs w:val="22"/>
        </w:rPr>
      </w:pPr>
    </w:p>
    <w:p w:rsidR="006C728F" w:rsidRPr="00E078F9" w:rsidRDefault="003E1294" w:rsidP="005A106F">
      <w:pPr>
        <w:rPr>
          <w:rFonts w:ascii="Calibri" w:hAnsi="Calibri"/>
          <w:sz w:val="22"/>
          <w:szCs w:val="22"/>
        </w:rPr>
      </w:pPr>
      <w:r w:rsidRPr="00E078F9">
        <w:rPr>
          <w:rFonts w:ascii="Calibri" w:hAnsi="Calibri"/>
          <w:sz w:val="22"/>
          <w:szCs w:val="22"/>
        </w:rPr>
        <w:t xml:space="preserve">Vyřizuje: </w:t>
      </w:r>
      <w:r w:rsidR="001B5046" w:rsidRPr="00E078F9">
        <w:rPr>
          <w:rFonts w:ascii="Calibri" w:hAnsi="Calibri"/>
          <w:sz w:val="22"/>
          <w:szCs w:val="22"/>
        </w:rPr>
        <w:t xml:space="preserve">Mgr. </w:t>
      </w:r>
      <w:r w:rsidRPr="00E078F9">
        <w:rPr>
          <w:rFonts w:ascii="Calibri" w:hAnsi="Calibri"/>
          <w:sz w:val="22"/>
          <w:szCs w:val="22"/>
        </w:rPr>
        <w:t>Žaneta Koudelová, tel.: 224 38 3552, e-mail: koudelovaz@sic.czu.cz</w:t>
      </w:r>
      <w:bookmarkStart w:id="0" w:name="_GoBack"/>
      <w:bookmarkEnd w:id="0"/>
    </w:p>
    <w:sectPr w:rsidR="006C728F" w:rsidRPr="00E078F9" w:rsidSect="00C94C7D">
      <w:headerReference w:type="default" r:id="rId8"/>
      <w:footerReference w:type="default" r:id="rId9"/>
      <w:pgSz w:w="11906" w:h="16838"/>
      <w:pgMar w:top="2516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2FA" w:rsidRDefault="004752FA">
      <w:r>
        <w:separator/>
      </w:r>
    </w:p>
  </w:endnote>
  <w:endnote w:type="continuationSeparator" w:id="0">
    <w:p w:rsidR="004752FA" w:rsidRDefault="00475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25B" w:rsidRDefault="00A86C5F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-228600</wp:posOffset>
              </wp:positionH>
              <wp:positionV relativeFrom="paragraph">
                <wp:posOffset>-23495</wp:posOffset>
              </wp:positionV>
              <wp:extent cx="6288405" cy="0"/>
              <wp:effectExtent l="9525" t="5080" r="7620" b="1397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84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69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4BC56A" id="Line 4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-1.85pt" to="477.15pt,-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tHZEwIAACgEAAAOAAAAZHJzL2Uyb0RvYy54bWysU02P2jAQvVfqf7B8h3w0UIgIq4pAL7SL&#10;tNsfYGyHWHVsyzYEVPW/d2wIWtpLVfXijOOZ5zfznhdP506iE7dOaFXhbJxixBXVTKhDhb+9bkYz&#10;jJwnihGpFa/whTv8tHz/btGbkue61ZJxiwBEubI3FW69N2WSONryjrixNlzBYaNtRzxs7SFhlvSA&#10;3skkT9Np0mvLjNWUOwd/6+shXkb8puHUPzeN4x7JCgM3H1cb131Yk+WClAdLTCvojQb5BxYdEQou&#10;vUPVxBN0tOIPqE5Qq51u/JjqLtFNIyiPPUA3WfpbNy8tMTz2AsNx5j4m9/9g6dfTziLBKpxjpEgH&#10;Em2F4qgIk+mNKyFhpXY29EbP6sVsNf3ukNKrlqgDjwxfLwbKslCRPJSEjTOAv++/aAY55Oh1HNO5&#10;sV2AhAGgc1TjcleDnz2i8HOaz2ZFOsGIDmcJKYdCY53/zHWHQlBhCZwjMDltnQ9ESDmkhHuU3ggp&#10;o9hSob7C80k+iQVOS8HCYUhz9rBfSYtOJNglnc6L6BAAe0iz+qhYBGs5Yetb7ImQ1xjypQp40ArQ&#10;uUVXP/yYp/P1bD0rRkU+XY+KtK5HnzarYjTdZB8n9Yd6taqzn4FaVpStYIyrwG7wZlb8nfa3V3J1&#10;1d2d9zEkj+hxXkB2+EbSUcsg39UIe80uOztoDHaMybenE/z+dg/x2we+/AUAAP//AwBQSwMEFAAG&#10;AAgAAAAhABYtbMncAAAACQEAAA8AAABkcnMvZG93bnJldi54bWxMj0FPwzAMhe9I/IfISNy2lBQK&#10;lKYTIE1wZePAMWu8tlriVE3WlX+PJw5ws/2enr9XrWbvxIRj7ANpuFlmIJCaYHtqNXxu14sHEDEZ&#10;ssYFQg3fGGFVX15UprThRB84bVIrOIRiaTR0KQ2llLHp0Ju4DAMSa/swepN4HVtpR3PicO+kyrJC&#10;etMTf+jMgK8dNofN0WsoXtSbf0+Ds9NW7ddeHVT+lWl9fTU/P4FIOKc/M5zxGR1qZtqFI9konIZF&#10;XnCXdB7uQbDh8e42B7H7Pci6kv8b1D8AAAD//wMAUEsBAi0AFAAGAAgAAAAhALaDOJL+AAAA4QEA&#10;ABMAAAAAAAAAAAAAAAAAAAAAAFtDb250ZW50X1R5cGVzXS54bWxQSwECLQAUAAYACAAAACEAOP0h&#10;/9YAAACUAQAACwAAAAAAAAAAAAAAAAAvAQAAX3JlbHMvLnJlbHNQSwECLQAUAAYACAAAACEA/V7R&#10;2RMCAAAoBAAADgAAAAAAAAAAAAAAAAAuAgAAZHJzL2Uyb0RvYy54bWxQSwECLQAUAAYACAAAACEA&#10;Fi1sydwAAAAJAQAADwAAAAAAAAAAAAAAAABtBAAAZHJzL2Rvd25yZXYueG1sUEsFBgAAAAAEAAQA&#10;8wAAAHYFAAAAAA==&#10;" strokecolor="#00694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-228600</wp:posOffset>
              </wp:positionH>
              <wp:positionV relativeFrom="paragraph">
                <wp:posOffset>167640</wp:posOffset>
              </wp:positionV>
              <wp:extent cx="6286500" cy="457200"/>
              <wp:effectExtent l="0" t="0" r="0" b="3810"/>
              <wp:wrapSquare wrapText="bothSides"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025B" w:rsidRPr="00562EFA" w:rsidRDefault="00E0025B" w:rsidP="00562EFA">
                          <w:pPr>
                            <w:jc w:val="center"/>
                            <w:rPr>
                              <w:rFonts w:ascii="Tahoma" w:hAnsi="Tahoma" w:cs="Tahoma"/>
                              <w:noProof/>
                              <w:color w:val="00694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noProof/>
                              <w:color w:val="006940"/>
                              <w:sz w:val="16"/>
                              <w:szCs w:val="16"/>
                            </w:rPr>
                            <w:t>Česká zemědělská univerzita v Praze</w:t>
                          </w:r>
                          <w:r w:rsidRPr="00562EFA">
                            <w:rPr>
                              <w:rFonts w:ascii="Tahoma" w:hAnsi="Tahoma" w:cs="Tahoma"/>
                              <w:noProof/>
                              <w:color w:val="006940"/>
                              <w:sz w:val="16"/>
                              <w:szCs w:val="16"/>
                            </w:rPr>
                            <w:t xml:space="preserve">, </w:t>
                          </w:r>
                          <w:r w:rsidR="005A106F">
                            <w:rPr>
                              <w:rFonts w:ascii="Tahoma" w:hAnsi="Tahoma" w:cs="Tahoma"/>
                              <w:noProof/>
                              <w:color w:val="006940"/>
                              <w:sz w:val="16"/>
                              <w:szCs w:val="16"/>
                            </w:rPr>
                            <w:t>Studijní a informační centrum</w:t>
                          </w:r>
                          <w:r>
                            <w:rPr>
                              <w:rFonts w:ascii="Tahoma" w:hAnsi="Tahoma" w:cs="Tahoma"/>
                              <w:noProof/>
                              <w:color w:val="006940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562EFA">
                            <w:rPr>
                              <w:rFonts w:ascii="Tahoma" w:hAnsi="Tahoma" w:cs="Tahoma"/>
                              <w:color w:val="006940"/>
                              <w:sz w:val="16"/>
                              <w:szCs w:val="16"/>
                            </w:rPr>
                            <w:t>Kamýcká 129, 165 21  Praha 6</w:t>
                          </w:r>
                        </w:p>
                      </w:txbxContent>
                    </wps:txbx>
                    <wps:bodyPr rot="0" vert="horz" wrap="square" lIns="126000" tIns="720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-18pt;margin-top:13.2pt;width:495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juYuwIAAMEFAAAOAAAAZHJzL2Uyb0RvYy54bWysVG1vmzAQ/j5p/8Hyd8rLgAAqqdoQpknd&#10;i9TuBzhggjWwme0Eumr/fWeTpGmrSdM2PiCffX7uubvHd3k19R3aU6mY4Dn2LzyMKK9Ezfg2x1/v&#10;SyfBSGnCa9IJTnP8QBW+Wr59czkOGQ1EK7qaSgQgXGXjkONW6yFzXVW1tCfqQgyUw2EjZE80mHLr&#10;1pKMgN53buB5sTsKWQ9SVFQp2C3mQ7y0+E1DK/25aRTVqMsxcNP2L+1/Y/7u8pJkW0mGllUHGuQv&#10;WPSEcQh6giqIJmgn2SuonlVSKNHoi0r0rmgaVlGbA2Tjey+yuWvJQG0uUBw1nMqk/h9s9Wn/RSJW&#10;Q+8w4qSHFt3TSaMbMaHIVGccVAZOdwO46Qm2jafJVA23ovqmEBerlvAtvZZSjC0lNbDzzU337OqM&#10;owzIZvwoaghDdlpYoKmRvQGEYiBAhy49nDpjqFSwGQdJHHlwVMFZGC2g9TYEyY63B6n0eyp6ZBY5&#10;ltB5i072t0obNiQ7uphgXJSs62z3O/5sAxznHYgNV82ZYWGb+Zh66TpZJ6ETBvHaCb2icK7LVejE&#10;pb+IinfFalX4P01cP8xaVteUmzBHYfnhnzXuIPFZEidpKdGx2sAZSkpuN6tOoj0BYZf2OxTkzM19&#10;TsMWAXJ5kZIfhN5NkDplnCycsAwjJ114ieP56U0ae2EaFuXzlG4Zp/+eEhpznEZBNIvpt7l59nud&#10;G8l6pmF0dKzPcXJyIpmR4JrXtrWasG5en5XC0H8qBbT72GgrWKPRWa162kz2ZQQmuhHzRtQPoGAp&#10;QGCgRRh7sGiF/IHRCCMkx+r7jkiKUfeBm1cQxMALho61jGbBkNZI/TAEY2MNq2eMCK8AK8f6uFzp&#10;eVDtBsm2LYSaHx4X1/B0GmZV/UTr8OBgTtjkDjPNDKJz23o9Td7lLwAAAP//AwBQSwMEFAAGAAgA&#10;AAAhAMV9aoveAAAACQEAAA8AAABkcnMvZG93bnJldi54bWxMj0FPwzAMhe9I/IfISNy2dKNEozSd&#10;GNIkxI2OSRyzxrQViVM1WVf+PeYEN9vv6fl75Xb2Tkw4xj6QhtUyA4HUBNtTq+H9sF9sQMRkyBoX&#10;CDV8Y4RtdX1VmsKGC73hVKdWcAjFwmjoUhoKKWPToTdxGQYk1j7D6E3idWylHc2Fw72T6yxT0pue&#10;+ENnBnzusPmqz17D686qtPvoX+qja6eDiqt9nh+1vr2Znx5BJJzTnxl+8RkdKmY6hTPZKJyGxZ3i&#10;LknDWuUg2PBwn/PhxMMmB1mV8n+D6gcAAP//AwBQSwECLQAUAAYACAAAACEAtoM4kv4AAADhAQAA&#10;EwAAAAAAAAAAAAAAAAAAAAAAW0NvbnRlbnRfVHlwZXNdLnhtbFBLAQItABQABgAIAAAAIQA4/SH/&#10;1gAAAJQBAAALAAAAAAAAAAAAAAAAAC8BAABfcmVscy8ucmVsc1BLAQItABQABgAIAAAAIQAnFjuY&#10;uwIAAMEFAAAOAAAAAAAAAAAAAAAAAC4CAABkcnMvZTJvRG9jLnhtbFBLAQItABQABgAIAAAAIQDF&#10;fWqL3gAAAAkBAAAPAAAAAAAAAAAAAAAAABUFAABkcnMvZG93bnJldi54bWxQSwUGAAAAAAQABADz&#10;AAAAIAYAAAAA&#10;" filled="f" stroked="f">
              <v:textbox inset="3.5mm,2mm">
                <w:txbxContent>
                  <w:p w:rsidR="00E0025B" w:rsidRPr="00562EFA" w:rsidRDefault="00E0025B" w:rsidP="00562EFA">
                    <w:pPr>
                      <w:jc w:val="center"/>
                      <w:rPr>
                        <w:rFonts w:ascii="Tahoma" w:hAnsi="Tahoma" w:cs="Tahoma"/>
                        <w:noProof/>
                        <w:color w:val="006940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noProof/>
                        <w:color w:val="006940"/>
                        <w:sz w:val="16"/>
                        <w:szCs w:val="16"/>
                      </w:rPr>
                      <w:t>Česká zemědělská univerzita v Praze</w:t>
                    </w:r>
                    <w:r w:rsidRPr="00562EFA">
                      <w:rPr>
                        <w:rFonts w:ascii="Tahoma" w:hAnsi="Tahoma" w:cs="Tahoma"/>
                        <w:noProof/>
                        <w:color w:val="006940"/>
                        <w:sz w:val="16"/>
                        <w:szCs w:val="16"/>
                      </w:rPr>
                      <w:t xml:space="preserve">, </w:t>
                    </w:r>
                    <w:r w:rsidR="005A106F">
                      <w:rPr>
                        <w:rFonts w:ascii="Tahoma" w:hAnsi="Tahoma" w:cs="Tahoma"/>
                        <w:noProof/>
                        <w:color w:val="006940"/>
                        <w:sz w:val="16"/>
                        <w:szCs w:val="16"/>
                      </w:rPr>
                      <w:t>Studijní a informační centrum</w:t>
                    </w:r>
                    <w:r>
                      <w:rPr>
                        <w:rFonts w:ascii="Tahoma" w:hAnsi="Tahoma" w:cs="Tahoma"/>
                        <w:noProof/>
                        <w:color w:val="006940"/>
                        <w:sz w:val="16"/>
                        <w:szCs w:val="16"/>
                      </w:rPr>
                      <w:t xml:space="preserve">, </w:t>
                    </w:r>
                    <w:r w:rsidRPr="00562EFA">
                      <w:rPr>
                        <w:rFonts w:ascii="Tahoma" w:hAnsi="Tahoma" w:cs="Tahoma"/>
                        <w:color w:val="006940"/>
                        <w:sz w:val="16"/>
                        <w:szCs w:val="16"/>
                      </w:rPr>
                      <w:t>Kamýcká 129, 165 21  Praha 6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2FA" w:rsidRDefault="004752FA">
      <w:r>
        <w:separator/>
      </w:r>
    </w:p>
  </w:footnote>
  <w:footnote w:type="continuationSeparator" w:id="0">
    <w:p w:rsidR="004752FA" w:rsidRDefault="004752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25B" w:rsidRDefault="00A86C5F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2286000</wp:posOffset>
              </wp:positionH>
              <wp:positionV relativeFrom="paragraph">
                <wp:posOffset>223520</wp:posOffset>
              </wp:positionV>
              <wp:extent cx="3886200" cy="800100"/>
              <wp:effectExtent l="0" t="4445" r="0" b="0"/>
              <wp:wrapSquare wrapText="bothSides"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025B" w:rsidRPr="00562EFA" w:rsidRDefault="005A106F" w:rsidP="00562EFA">
                          <w:pPr>
                            <w:jc w:val="right"/>
                            <w:rPr>
                              <w:rFonts w:ascii="Tahoma" w:hAnsi="Tahoma" w:cs="Tahoma"/>
                              <w:noProof/>
                              <w:color w:val="006940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bCs/>
                              <w:noProof/>
                              <w:color w:val="006940"/>
                              <w:sz w:val="20"/>
                              <w:szCs w:val="20"/>
                            </w:rPr>
                            <w:t>Studijní a informační</w:t>
                          </w:r>
                          <w:r w:rsidR="003E1294">
                            <w:rPr>
                              <w:rFonts w:ascii="Tahoma" w:hAnsi="Tahoma" w:cs="Tahoma"/>
                              <w:b/>
                              <w:bCs/>
                              <w:noProof/>
                              <w:color w:val="006940"/>
                              <w:sz w:val="20"/>
                              <w:szCs w:val="20"/>
                            </w:rPr>
                            <w:t xml:space="preserve"> centrum</w:t>
                          </w:r>
                          <w:r w:rsidR="00E0025B">
                            <w:rPr>
                              <w:rFonts w:ascii="Tahoma" w:hAnsi="Tahoma" w:cs="Tahoma"/>
                              <w:b/>
                              <w:bCs/>
                              <w:noProof/>
                              <w:color w:val="006940"/>
                              <w:sz w:val="20"/>
                              <w:szCs w:val="20"/>
                            </w:rPr>
                            <w:t xml:space="preserve"> </w:t>
                          </w:r>
                          <w:r w:rsidR="00E0025B">
                            <w:rPr>
                              <w:rFonts w:ascii="Tahoma" w:hAnsi="Tahoma" w:cs="Tahoma"/>
                              <w:b/>
                              <w:bCs/>
                              <w:noProof/>
                              <w:color w:val="006940"/>
                              <w:sz w:val="20"/>
                              <w:szCs w:val="20"/>
                            </w:rPr>
                            <w:br/>
                            <w:t>Česká zemědělská univerzita v Praze</w:t>
                          </w:r>
                          <w:r w:rsidR="00E0025B" w:rsidRPr="00562EFA">
                            <w:rPr>
                              <w:rFonts w:ascii="Tahoma" w:hAnsi="Tahoma" w:cs="Tahoma"/>
                              <w:b/>
                              <w:bCs/>
                              <w:noProof/>
                              <w:color w:val="006940"/>
                              <w:sz w:val="20"/>
                              <w:szCs w:val="20"/>
                            </w:rPr>
                            <w:br/>
                          </w:r>
                          <w:r w:rsidR="00E0025B" w:rsidRPr="00562EFA">
                            <w:rPr>
                              <w:rFonts w:ascii="Tahoma" w:hAnsi="Tahoma" w:cs="Tahoma"/>
                              <w:noProof/>
                              <w:color w:val="006940"/>
                              <w:sz w:val="4"/>
                              <w:szCs w:val="4"/>
                            </w:rPr>
                            <w:br/>
                          </w:r>
                          <w:r w:rsidR="00E0025B" w:rsidRPr="00562EFA">
                            <w:rPr>
                              <w:rFonts w:ascii="Tahoma" w:hAnsi="Tahoma" w:cs="Tahoma"/>
                              <w:color w:val="006940"/>
                              <w:sz w:val="18"/>
                              <w:szCs w:val="18"/>
                            </w:rPr>
                            <w:t>Kamýcká 129, 165 21  Praha 6 – Suchdol</w:t>
                          </w:r>
                          <w:r w:rsidR="00E0025B" w:rsidRPr="00562EFA">
                            <w:rPr>
                              <w:rFonts w:ascii="Tahoma" w:hAnsi="Tahoma" w:cs="Tahoma"/>
                              <w:noProof/>
                              <w:color w:val="006940"/>
                              <w:sz w:val="18"/>
                              <w:szCs w:val="18"/>
                            </w:rPr>
                            <w:br/>
                            <w:t xml:space="preserve">Tel.: </w:t>
                          </w:r>
                          <w:r w:rsidR="00E0025B">
                            <w:rPr>
                              <w:rFonts w:ascii="Tahoma" w:hAnsi="Tahoma" w:cs="Tahoma"/>
                              <w:noProof/>
                              <w:color w:val="006940"/>
                              <w:sz w:val="18"/>
                              <w:szCs w:val="18"/>
                            </w:rPr>
                            <w:t>+420 224</w:t>
                          </w:r>
                          <w:r w:rsidR="003E1294">
                            <w:rPr>
                              <w:rFonts w:ascii="Tahoma" w:hAnsi="Tahoma" w:cs="Tahoma"/>
                              <w:noProof/>
                              <w:color w:val="006940"/>
                              <w:sz w:val="18"/>
                              <w:szCs w:val="18"/>
                            </w:rPr>
                            <w:t> </w:t>
                          </w:r>
                          <w:r w:rsidR="00E0025B">
                            <w:rPr>
                              <w:rFonts w:ascii="Tahoma" w:hAnsi="Tahoma" w:cs="Tahoma"/>
                              <w:noProof/>
                              <w:color w:val="006940"/>
                              <w:sz w:val="18"/>
                              <w:szCs w:val="18"/>
                            </w:rPr>
                            <w:t>38</w:t>
                          </w:r>
                          <w:r w:rsidR="00E01543">
                            <w:rPr>
                              <w:rFonts w:ascii="Tahoma" w:hAnsi="Tahoma" w:cs="Tahoma"/>
                              <w:noProof/>
                              <w:color w:val="006940"/>
                              <w:sz w:val="18"/>
                              <w:szCs w:val="18"/>
                            </w:rPr>
                            <w:t xml:space="preserve"> </w:t>
                          </w:r>
                          <w:r w:rsidR="003E1294">
                            <w:rPr>
                              <w:rFonts w:ascii="Tahoma" w:hAnsi="Tahoma" w:cs="Tahoma"/>
                              <w:noProof/>
                              <w:color w:val="006940"/>
                              <w:sz w:val="18"/>
                              <w:szCs w:val="18"/>
                            </w:rPr>
                            <w:t>3552</w:t>
                          </w:r>
                        </w:p>
                      </w:txbxContent>
                    </wps:txbx>
                    <wps:bodyPr rot="0" vert="horz" wrap="square" lIns="91440" tIns="828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80pt;margin-top:17.6pt;width:306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tPuuQIAALk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MzjATtoEUPbDToVo4otNUZep2C030PbmaEY+iyY6r7O1l+1UjIVUPFlt0oJYeG0Qqyczf9k6sT&#10;jrYgm+GDrCAM3RnpgMZadbZ0UAwE6NClx2NnbColHF7G8RzajVEJtjiAUrnW+TQ93O6VNu+Y7JBd&#10;ZFhB5x063d9pAzzA9eBigwlZ8LZ13W/F2QE4TicQG65am83CNfNHEiTreB0Tj0TztUeCPPduihXx&#10;5kW4mOWX+WqVhz9t3JCkDa8qJmyYg7BC8meNe5L4JImjtLRseWXhbEpabTerVqE9BWEX7rPdguRP&#10;3PzzNJwZuLygFEYkuI0Sr5jHC48UZOYliyD2gjC5TeYBSUhenFO644L9OyU0ZDiZRbNJTL/lFrjv&#10;NTeadtzA6Gh55xQBbtNjthJci8q11lDeTuuTUtj0n0sBFTs02gnWanRSqxk3I6BYFW9k9QjSVRKU&#10;BSKEeQeLRqrvGA0wOzKsv+2oYhi17wXIPwkJscPGbeII9IqROrVs3IbMFhFYqCgBKsPmsFyZaUDt&#10;esW3DUSaHpyQN/Bkau7U/JwVULEbmA+O1NMsswPodO+8nifu8hcAAAD//wMAUEsDBBQABgAIAAAA&#10;IQCNoyLr3wAAAAoBAAAPAAAAZHJzL2Rvd25yZXYueG1sTI9BT8MwDIXvSPyHyEjcWLoiwihNp4IE&#10;x0mMol2zxrTdGqdqsrXw6zEnuNl+T8/fy9ez68UZx9B50rBcJCCQam87ajRU7y83KxAhGrKm94Qa&#10;vjDAuri8yE1m/URveN7GRnAIhcxoaGMcMilD3aIzYeEHJNY+/ehM5HVspB3NxOGul2mSKOlMR/yh&#10;NQM+t1gftyenQW02T7vVoQzla3VU6qOi6fuw0/r6ai4fQUSc458ZfvEZHQpm2vsT2SB6Dbcq4S6R&#10;h7sUBBse7lM+7NmplinIIpf/KxQ/AAAA//8DAFBLAQItABQABgAIAAAAIQC2gziS/gAAAOEBAAAT&#10;AAAAAAAAAAAAAAAAAAAAAABbQ29udGVudF9UeXBlc10ueG1sUEsBAi0AFAAGAAgAAAAhADj9If/W&#10;AAAAlAEAAAsAAAAAAAAAAAAAAAAALwEAAF9yZWxzLy5yZWxzUEsBAi0AFAAGAAgAAAAhAGOu0+65&#10;AgAAuQUAAA4AAAAAAAAAAAAAAAAALgIAAGRycy9lMm9Eb2MueG1sUEsBAi0AFAAGAAgAAAAhAI2j&#10;IuvfAAAACgEAAA8AAAAAAAAAAAAAAAAAEwUAAGRycy9kb3ducmV2LnhtbFBLBQYAAAAABAAEAPMA&#10;AAAfBgAAAAA=&#10;" filled="f" stroked="f">
              <v:textbox inset=",2.3mm">
                <w:txbxContent>
                  <w:p w:rsidR="00E0025B" w:rsidRPr="00562EFA" w:rsidRDefault="005A106F" w:rsidP="00562EFA">
                    <w:pPr>
                      <w:jc w:val="right"/>
                      <w:rPr>
                        <w:rFonts w:ascii="Tahoma" w:hAnsi="Tahoma" w:cs="Tahoma"/>
                        <w:noProof/>
                        <w:color w:val="006940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noProof/>
                        <w:color w:val="006940"/>
                        <w:sz w:val="20"/>
                        <w:szCs w:val="20"/>
                      </w:rPr>
                      <w:t>Studijní a informační</w:t>
                    </w:r>
                    <w:r w:rsidR="003E1294">
                      <w:rPr>
                        <w:rFonts w:ascii="Tahoma" w:hAnsi="Tahoma" w:cs="Tahoma"/>
                        <w:b/>
                        <w:bCs/>
                        <w:noProof/>
                        <w:color w:val="006940"/>
                        <w:sz w:val="20"/>
                        <w:szCs w:val="20"/>
                      </w:rPr>
                      <w:t xml:space="preserve"> centrum</w:t>
                    </w:r>
                    <w:r w:rsidR="00E0025B">
                      <w:rPr>
                        <w:rFonts w:ascii="Tahoma" w:hAnsi="Tahoma" w:cs="Tahoma"/>
                        <w:b/>
                        <w:bCs/>
                        <w:noProof/>
                        <w:color w:val="006940"/>
                        <w:sz w:val="20"/>
                        <w:szCs w:val="20"/>
                      </w:rPr>
                      <w:t xml:space="preserve"> </w:t>
                    </w:r>
                    <w:r w:rsidR="00E0025B">
                      <w:rPr>
                        <w:rFonts w:ascii="Tahoma" w:hAnsi="Tahoma" w:cs="Tahoma"/>
                        <w:b/>
                        <w:bCs/>
                        <w:noProof/>
                        <w:color w:val="006940"/>
                        <w:sz w:val="20"/>
                        <w:szCs w:val="20"/>
                      </w:rPr>
                      <w:br/>
                      <w:t>Česká zemědělská univerzita v Praze</w:t>
                    </w:r>
                    <w:r w:rsidR="00E0025B" w:rsidRPr="00562EFA">
                      <w:rPr>
                        <w:rFonts w:ascii="Tahoma" w:hAnsi="Tahoma" w:cs="Tahoma"/>
                        <w:b/>
                        <w:bCs/>
                        <w:noProof/>
                        <w:color w:val="006940"/>
                        <w:sz w:val="20"/>
                        <w:szCs w:val="20"/>
                      </w:rPr>
                      <w:br/>
                    </w:r>
                    <w:r w:rsidR="00E0025B" w:rsidRPr="00562EFA">
                      <w:rPr>
                        <w:rFonts w:ascii="Tahoma" w:hAnsi="Tahoma" w:cs="Tahoma"/>
                        <w:noProof/>
                        <w:color w:val="006940"/>
                        <w:sz w:val="4"/>
                        <w:szCs w:val="4"/>
                      </w:rPr>
                      <w:br/>
                    </w:r>
                    <w:r w:rsidR="00E0025B" w:rsidRPr="00562EFA">
                      <w:rPr>
                        <w:rFonts w:ascii="Tahoma" w:hAnsi="Tahoma" w:cs="Tahoma"/>
                        <w:color w:val="006940"/>
                        <w:sz w:val="18"/>
                        <w:szCs w:val="18"/>
                      </w:rPr>
                      <w:t>Kamýcká 129, 165 21  Praha 6 – Suchdol</w:t>
                    </w:r>
                    <w:r w:rsidR="00E0025B" w:rsidRPr="00562EFA">
                      <w:rPr>
                        <w:rFonts w:ascii="Tahoma" w:hAnsi="Tahoma" w:cs="Tahoma"/>
                        <w:noProof/>
                        <w:color w:val="006940"/>
                        <w:sz w:val="18"/>
                        <w:szCs w:val="18"/>
                      </w:rPr>
                      <w:br/>
                      <w:t xml:space="preserve">Tel.: </w:t>
                    </w:r>
                    <w:r w:rsidR="00E0025B">
                      <w:rPr>
                        <w:rFonts w:ascii="Tahoma" w:hAnsi="Tahoma" w:cs="Tahoma"/>
                        <w:noProof/>
                        <w:color w:val="006940"/>
                        <w:sz w:val="18"/>
                        <w:szCs w:val="18"/>
                      </w:rPr>
                      <w:t>+420 224</w:t>
                    </w:r>
                    <w:r w:rsidR="003E1294">
                      <w:rPr>
                        <w:rFonts w:ascii="Tahoma" w:hAnsi="Tahoma" w:cs="Tahoma"/>
                        <w:noProof/>
                        <w:color w:val="006940"/>
                        <w:sz w:val="18"/>
                        <w:szCs w:val="18"/>
                      </w:rPr>
                      <w:t> </w:t>
                    </w:r>
                    <w:r w:rsidR="00E0025B">
                      <w:rPr>
                        <w:rFonts w:ascii="Tahoma" w:hAnsi="Tahoma" w:cs="Tahoma"/>
                        <w:noProof/>
                        <w:color w:val="006940"/>
                        <w:sz w:val="18"/>
                        <w:szCs w:val="18"/>
                      </w:rPr>
                      <w:t>38</w:t>
                    </w:r>
                    <w:r w:rsidR="00E01543">
                      <w:rPr>
                        <w:rFonts w:ascii="Tahoma" w:hAnsi="Tahoma" w:cs="Tahoma"/>
                        <w:noProof/>
                        <w:color w:val="006940"/>
                        <w:sz w:val="18"/>
                        <w:szCs w:val="18"/>
                      </w:rPr>
                      <w:t xml:space="preserve"> </w:t>
                    </w:r>
                    <w:r w:rsidR="003E1294">
                      <w:rPr>
                        <w:rFonts w:ascii="Tahoma" w:hAnsi="Tahoma" w:cs="Tahoma"/>
                        <w:noProof/>
                        <w:color w:val="006940"/>
                        <w:sz w:val="18"/>
                        <w:szCs w:val="18"/>
                      </w:rPr>
                      <w:t>3552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-228600</wp:posOffset>
              </wp:positionH>
              <wp:positionV relativeFrom="paragraph">
                <wp:posOffset>1021715</wp:posOffset>
              </wp:positionV>
              <wp:extent cx="6288405" cy="0"/>
              <wp:effectExtent l="9525" t="12065" r="7620" b="6985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84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69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74F25F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80.45pt" to="477.15pt,8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1DaEwIAACgEAAAOAAAAZHJzL2Uyb0RvYy54bWysU02P2jAQvVfqf7B8h3w0UIgIq4pAL7SL&#10;tNsfYGyHWHVsyzYEVPW/d2wIWtpLVfXijOOZ5zfznhdP506iE7dOaFXhbJxixBXVTKhDhb+9bkYz&#10;jJwnihGpFa/whTv8tHz/btGbkue61ZJxiwBEubI3FW69N2WSONryjrixNlzBYaNtRzxs7SFhlvSA&#10;3skkT9Np0mvLjNWUOwd/6+shXkb8puHUPzeN4x7JCgM3H1cb131Yk+WClAdLTCvojQb5BxYdEQou&#10;vUPVxBN0tOIPqE5Qq51u/JjqLtFNIyiPPUA3WfpbNy8tMTz2AsNx5j4m9/9g6dfTziLBKlxgpEgH&#10;Em2F4igPk+mNKyFhpXY29EbP6sVsNf3ukNKrlqgDjwxfLwbKslCRPJSEjTOAv++/aAY55Oh1HNO5&#10;sV2AhAGgc1TjcleDnz2i8HOaz2ZFOsGIDmcJKYdCY53/zHWHQlBhCZwjMDltnQ9ESDmkhHuU3ggp&#10;o9hSob7C80k+iQVOS8HCYUhz9rBfSYtOJNglnc6L6BAAe0iz+qhYBGs5Yetb7ImQ1xjypQp40ArQ&#10;uUVXP/yYp/P1bD0rRkU+XY+KtK5HnzarYjTdZB8n9Yd6taqzn4FaVpStYIyrwG7wZlb8nfa3V3J1&#10;1d2d9zEkj+hxXkB2+EbSUcsg39UIe80uOztoDHaMybenE/z+dg/x2we+/AUAAP//AwBQSwMEFAAG&#10;AAgAAAAhADGF5NvdAAAACwEAAA8AAABkcnMvZG93bnJldi54bWxMj8FOwzAQRO9I/IO1SNxaGwci&#10;GuJUgFTBlZYDRzfeJlHjdRS7afh7FgmJHndmNPumXM++FxOOsQtk4G6pQCDVwXXUGPjcbRaPIGKy&#10;5GwfCA18Y4R1dX1V2sKFM33gtE2N4BKKhTXQpjQUUsa6RW/jMgxI7B3C6G3ic2ykG+2Zy30vtVK5&#10;9LYj/tDaAV9brI/bkzeQv+g3/56G3k07fdh4fdTZlzLm9mZ+fgKRcE7/YfjFZ3SomGkfTuSi6A0s&#10;spy3JDZytQLBidXDfQZi/6fIqpSXG6ofAAAA//8DAFBLAQItABQABgAIAAAAIQC2gziS/gAAAOEB&#10;AAATAAAAAAAAAAAAAAAAAAAAAABbQ29udGVudF9UeXBlc10ueG1sUEsBAi0AFAAGAAgAAAAhADj9&#10;If/WAAAAlAEAAAsAAAAAAAAAAAAAAAAALwEAAF9yZWxzLy5yZWxzUEsBAi0AFAAGAAgAAAAhAGrD&#10;UNoTAgAAKAQAAA4AAAAAAAAAAAAAAAAALgIAAGRycy9lMm9Eb2MueG1sUEsBAi0AFAAGAAgAAAAh&#10;ADGF5NvdAAAACwEAAA8AAAAAAAAAAAAAAAAAbQQAAGRycy9kb3ducmV2LnhtbFBLBQYAAAAABAAE&#10;APMAAAB3BQAAAAA=&#10;" strokecolor="#00694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-342900</wp:posOffset>
              </wp:positionH>
              <wp:positionV relativeFrom="paragraph">
                <wp:posOffset>-6985</wp:posOffset>
              </wp:positionV>
              <wp:extent cx="1593850" cy="961390"/>
              <wp:effectExtent l="0" t="2540" r="0" b="3175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3850" cy="961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025B" w:rsidRDefault="00A86C5F" w:rsidP="00645EF9">
                          <w:pPr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414145" cy="914400"/>
                                <wp:effectExtent l="0" t="0" r="0" b="0"/>
                                <wp:docPr id="6" name="obráze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14145" cy="914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0000" tIns="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-27pt;margin-top:-.55pt;width:125.5pt;height:75.7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l33uAIAALoFAAAOAAAAZHJzL2Uyb0RvYy54bWysVNtunDAQfa/Uf7D8Tris2QUUNkqWpaqU&#10;XqSkH+AFs1gFG9nOsmnVf+/Y7C3JS9WWB+Sxx2fOzBzP9c2+79COKc2lyHF4FWDERCVrLrY5/vZY&#10;eglG2lBR004KluNnpvHN8v2763HIWCRb2dVMIQAROhuHHLfGDJnv66plPdVXcmACDhupemrAVFu/&#10;VnQE9L7zoyCY+6NU9aBkxbSG3WI6xEuH3zSsMl+aRjODuhwDN+P+yv039u8vr2m2VXRoeXWgQf+C&#10;RU+5gKAnqIIaip4UfwPV80pJLRtzVcnel03DK+ZygGzC4FU2Dy0dmMsFiqOHU5n0/4OtPu++KsTr&#10;HM8wErSHFj2yvUF3co9mtjrjoDNwehjAzexhG7rsMtXDvay+ayTkqqViy26VkmPLaA3sQnvTv7g6&#10;4WgLshk/yRrC0CcjHdC+Ub0tHRQDATp06fnUGUulsiHjdJbEcFTBWToPZ6lrnU+z4+1BafOByR7Z&#10;RY4VdN6h0929NpYNzY4uNpiQJe861/1OvNgAx2kHYsNVe2ZZuGb+TIN0nawT4pFovvZIUBTebbki&#10;3rwMF3ExK1arIvxl44Yka3ldM2HDHIUVkj9r3EHikyRO0tKy47WFs5S02m5WnUI7CsIu3edqDidn&#10;N/8lDVcEyOVVSmFEgrso9cp5svBISWIvXQSJF4TpXToPSEqK8mVK91ywf08JjdDJOIonMZ1Jv8ot&#10;cN/b3GjWcwOjo+N9jpOTE82sBNeidq01lHfT+qIUlv65FNDuY6OdYK1GJ7Wa/WbvXoZTsxXzRtbP&#10;oGAlQWCgRRh7sGil+oHRCCMkxwJmHEbdRwFvILWcYOI4AxZq2g0JAWPjDBIvIjCoqAAkx+a4XJlp&#10;Qj0Nim9biHF8cbfwZkru5Hzmc3hpMCBcVodhZifQpe28ziN3+RsAAP//AwBQSwMEFAAGAAgAAAAh&#10;ACT2WpTgAAAACgEAAA8AAABkcnMvZG93bnJldi54bWxMj81OwzAQhO9IvIO1SNxaJ0BbCHEqBOLQ&#10;Ywvqz82NlyTFXkex0waevtsT3GZ3R7Pf5PPBWXHELjSeFKTjBARS6U1DlYLPj/fRI4gQNRltPaGC&#10;HwwwL66vcp0Zf6IlHlexEhxCIdMK6hjbTMpQ1uh0GPsWiW9fvnM68thV0nT6xOHOyrskmUqnG+IP&#10;tW7xtcbye9U7Bf3szZYHnC5268Vus936Ay3Dr1K3N8PLM4iIQ/wzwwWf0aFgpr3vyQRhFYwmD9wl&#10;skhTEBfD04wXexaT5B5kkcv/FYozAAAA//8DAFBLAQItABQABgAIAAAAIQC2gziS/gAAAOEBAAAT&#10;AAAAAAAAAAAAAAAAAAAAAABbQ29udGVudF9UeXBlc10ueG1sUEsBAi0AFAAGAAgAAAAhADj9If/W&#10;AAAAlAEAAAsAAAAAAAAAAAAAAAAALwEAAF9yZWxzLy5yZWxzUEsBAi0AFAAGAAgAAAAhAHvyXfe4&#10;AgAAugUAAA4AAAAAAAAAAAAAAAAALgIAAGRycy9lMm9Eb2MueG1sUEsBAi0AFAAGAAgAAAAhACT2&#10;WpTgAAAACgEAAA8AAAAAAAAAAAAAAAAAEgUAAGRycy9kb3ducmV2LnhtbFBLBQYAAAAABAAEAPMA&#10;AAAfBgAAAAA=&#10;" filled="f" stroked="f">
              <v:textbox style="mso-fit-shape-to-text:t" inset="2.5mm,0">
                <w:txbxContent>
                  <w:p w:rsidR="00E0025B" w:rsidRDefault="00A86C5F" w:rsidP="00645EF9">
                    <w:pPr>
                      <w:rPr>
                        <w:noProof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1414145" cy="914400"/>
                          <wp:effectExtent l="0" t="0" r="0" b="0"/>
                          <wp:docPr id="6" name="obráze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14145" cy="914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60114"/>
    <w:multiLevelType w:val="multilevel"/>
    <w:tmpl w:val="00262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1AEC1620"/>
    <w:multiLevelType w:val="multilevel"/>
    <w:tmpl w:val="EF60F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3F695E7C"/>
    <w:multiLevelType w:val="hybridMultilevel"/>
    <w:tmpl w:val="FA92475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797"/>
    <w:rsid w:val="00004B5A"/>
    <w:rsid w:val="000056E1"/>
    <w:rsid w:val="00006E4B"/>
    <w:rsid w:val="000129E9"/>
    <w:rsid w:val="00015C59"/>
    <w:rsid w:val="00017421"/>
    <w:rsid w:val="000222B5"/>
    <w:rsid w:val="000226DB"/>
    <w:rsid w:val="00023A95"/>
    <w:rsid w:val="00025368"/>
    <w:rsid w:val="00027797"/>
    <w:rsid w:val="00033BD5"/>
    <w:rsid w:val="0004113E"/>
    <w:rsid w:val="00041353"/>
    <w:rsid w:val="00042D67"/>
    <w:rsid w:val="000433ED"/>
    <w:rsid w:val="00044CBE"/>
    <w:rsid w:val="000469AC"/>
    <w:rsid w:val="00050045"/>
    <w:rsid w:val="000514F0"/>
    <w:rsid w:val="00061FA0"/>
    <w:rsid w:val="000629B6"/>
    <w:rsid w:val="00064754"/>
    <w:rsid w:val="000656A6"/>
    <w:rsid w:val="00065735"/>
    <w:rsid w:val="0007096F"/>
    <w:rsid w:val="00071A7C"/>
    <w:rsid w:val="0007280D"/>
    <w:rsid w:val="00075F1A"/>
    <w:rsid w:val="000768A3"/>
    <w:rsid w:val="00077C4F"/>
    <w:rsid w:val="00081789"/>
    <w:rsid w:val="00081ED8"/>
    <w:rsid w:val="00083694"/>
    <w:rsid w:val="00085874"/>
    <w:rsid w:val="000865CE"/>
    <w:rsid w:val="000871BB"/>
    <w:rsid w:val="000905EA"/>
    <w:rsid w:val="00091716"/>
    <w:rsid w:val="0009498F"/>
    <w:rsid w:val="0009529D"/>
    <w:rsid w:val="00097B5F"/>
    <w:rsid w:val="000A0024"/>
    <w:rsid w:val="000A294D"/>
    <w:rsid w:val="000A64AB"/>
    <w:rsid w:val="000B0913"/>
    <w:rsid w:val="000B2DCB"/>
    <w:rsid w:val="000B6F12"/>
    <w:rsid w:val="000B7C6B"/>
    <w:rsid w:val="000C1B4D"/>
    <w:rsid w:val="000C1C22"/>
    <w:rsid w:val="000C5AFB"/>
    <w:rsid w:val="000C5DD3"/>
    <w:rsid w:val="000C69B2"/>
    <w:rsid w:val="000C793E"/>
    <w:rsid w:val="000D155D"/>
    <w:rsid w:val="000D450B"/>
    <w:rsid w:val="000D453A"/>
    <w:rsid w:val="000D51D7"/>
    <w:rsid w:val="000D6092"/>
    <w:rsid w:val="000E4BD4"/>
    <w:rsid w:val="000E6ED2"/>
    <w:rsid w:val="000E758A"/>
    <w:rsid w:val="00104CC5"/>
    <w:rsid w:val="0010651B"/>
    <w:rsid w:val="00112442"/>
    <w:rsid w:val="00112500"/>
    <w:rsid w:val="00113019"/>
    <w:rsid w:val="00114320"/>
    <w:rsid w:val="00121992"/>
    <w:rsid w:val="00123A59"/>
    <w:rsid w:val="00127B9B"/>
    <w:rsid w:val="0013017A"/>
    <w:rsid w:val="00132126"/>
    <w:rsid w:val="0013244D"/>
    <w:rsid w:val="0013475F"/>
    <w:rsid w:val="001416D9"/>
    <w:rsid w:val="001441FD"/>
    <w:rsid w:val="00145BC6"/>
    <w:rsid w:val="00151BC6"/>
    <w:rsid w:val="0015428A"/>
    <w:rsid w:val="00156CA3"/>
    <w:rsid w:val="00163F41"/>
    <w:rsid w:val="0016576F"/>
    <w:rsid w:val="001670F3"/>
    <w:rsid w:val="0016740F"/>
    <w:rsid w:val="00170150"/>
    <w:rsid w:val="0017137F"/>
    <w:rsid w:val="00171677"/>
    <w:rsid w:val="0017551F"/>
    <w:rsid w:val="00180C98"/>
    <w:rsid w:val="001822B1"/>
    <w:rsid w:val="001831FD"/>
    <w:rsid w:val="0018668A"/>
    <w:rsid w:val="0018694B"/>
    <w:rsid w:val="00186F63"/>
    <w:rsid w:val="00187C7E"/>
    <w:rsid w:val="00192767"/>
    <w:rsid w:val="00193B1F"/>
    <w:rsid w:val="00194206"/>
    <w:rsid w:val="00195955"/>
    <w:rsid w:val="00196E6C"/>
    <w:rsid w:val="001A0153"/>
    <w:rsid w:val="001A17D4"/>
    <w:rsid w:val="001A28A1"/>
    <w:rsid w:val="001A4A42"/>
    <w:rsid w:val="001A4DEF"/>
    <w:rsid w:val="001A5847"/>
    <w:rsid w:val="001A5DD2"/>
    <w:rsid w:val="001A7E6B"/>
    <w:rsid w:val="001B1988"/>
    <w:rsid w:val="001B221F"/>
    <w:rsid w:val="001B4C4D"/>
    <w:rsid w:val="001B5046"/>
    <w:rsid w:val="001D18AA"/>
    <w:rsid w:val="001D2848"/>
    <w:rsid w:val="001D2FDD"/>
    <w:rsid w:val="001D370D"/>
    <w:rsid w:val="001D4811"/>
    <w:rsid w:val="001D568A"/>
    <w:rsid w:val="001D6F87"/>
    <w:rsid w:val="001E020B"/>
    <w:rsid w:val="001E20F9"/>
    <w:rsid w:val="001E2CA3"/>
    <w:rsid w:val="001E3EF9"/>
    <w:rsid w:val="001E6E05"/>
    <w:rsid w:val="001F27C5"/>
    <w:rsid w:val="001F27EA"/>
    <w:rsid w:val="001F2E84"/>
    <w:rsid w:val="001F2ED3"/>
    <w:rsid w:val="001F2F63"/>
    <w:rsid w:val="001F4C23"/>
    <w:rsid w:val="001F7C46"/>
    <w:rsid w:val="0020080C"/>
    <w:rsid w:val="00200B3A"/>
    <w:rsid w:val="00201FAF"/>
    <w:rsid w:val="002021EA"/>
    <w:rsid w:val="002026A0"/>
    <w:rsid w:val="00212031"/>
    <w:rsid w:val="0021205A"/>
    <w:rsid w:val="0021339F"/>
    <w:rsid w:val="00217303"/>
    <w:rsid w:val="00225C2A"/>
    <w:rsid w:val="00226573"/>
    <w:rsid w:val="00232BF8"/>
    <w:rsid w:val="00232F3E"/>
    <w:rsid w:val="00234835"/>
    <w:rsid w:val="00236FDA"/>
    <w:rsid w:val="002379FE"/>
    <w:rsid w:val="00237AB3"/>
    <w:rsid w:val="00241254"/>
    <w:rsid w:val="002427FC"/>
    <w:rsid w:val="00243FBF"/>
    <w:rsid w:val="002462BB"/>
    <w:rsid w:val="002506EA"/>
    <w:rsid w:val="0025784B"/>
    <w:rsid w:val="00261F59"/>
    <w:rsid w:val="002637CF"/>
    <w:rsid w:val="00272801"/>
    <w:rsid w:val="00280625"/>
    <w:rsid w:val="00281827"/>
    <w:rsid w:val="00283A45"/>
    <w:rsid w:val="00284C4D"/>
    <w:rsid w:val="00292F58"/>
    <w:rsid w:val="00293563"/>
    <w:rsid w:val="002938A8"/>
    <w:rsid w:val="002959BD"/>
    <w:rsid w:val="00296067"/>
    <w:rsid w:val="00297204"/>
    <w:rsid w:val="002A3EB6"/>
    <w:rsid w:val="002A3EFA"/>
    <w:rsid w:val="002A5AE8"/>
    <w:rsid w:val="002A6220"/>
    <w:rsid w:val="002A77A4"/>
    <w:rsid w:val="002B3288"/>
    <w:rsid w:val="002B5543"/>
    <w:rsid w:val="002C02E0"/>
    <w:rsid w:val="002C1F63"/>
    <w:rsid w:val="002C4DD3"/>
    <w:rsid w:val="002C5DD2"/>
    <w:rsid w:val="002C662A"/>
    <w:rsid w:val="002C7C51"/>
    <w:rsid w:val="002D1019"/>
    <w:rsid w:val="002D5880"/>
    <w:rsid w:val="002E0BDF"/>
    <w:rsid w:val="002E4D4B"/>
    <w:rsid w:val="002F5138"/>
    <w:rsid w:val="002F672C"/>
    <w:rsid w:val="002F7566"/>
    <w:rsid w:val="00300EDC"/>
    <w:rsid w:val="00301F22"/>
    <w:rsid w:val="0030468D"/>
    <w:rsid w:val="0030798F"/>
    <w:rsid w:val="00316CCB"/>
    <w:rsid w:val="003202B4"/>
    <w:rsid w:val="00327680"/>
    <w:rsid w:val="0033577F"/>
    <w:rsid w:val="00335B25"/>
    <w:rsid w:val="00340584"/>
    <w:rsid w:val="003448EA"/>
    <w:rsid w:val="0035271C"/>
    <w:rsid w:val="00352E6D"/>
    <w:rsid w:val="0035556C"/>
    <w:rsid w:val="00360AEE"/>
    <w:rsid w:val="0036267D"/>
    <w:rsid w:val="00362C32"/>
    <w:rsid w:val="00364A80"/>
    <w:rsid w:val="003675E0"/>
    <w:rsid w:val="00382A0B"/>
    <w:rsid w:val="00382FD3"/>
    <w:rsid w:val="003841DD"/>
    <w:rsid w:val="0038479B"/>
    <w:rsid w:val="00385CAE"/>
    <w:rsid w:val="00396511"/>
    <w:rsid w:val="00396AC0"/>
    <w:rsid w:val="003A1AD0"/>
    <w:rsid w:val="003A2120"/>
    <w:rsid w:val="003A2B05"/>
    <w:rsid w:val="003A42A0"/>
    <w:rsid w:val="003A518B"/>
    <w:rsid w:val="003A7892"/>
    <w:rsid w:val="003B4436"/>
    <w:rsid w:val="003B4939"/>
    <w:rsid w:val="003C0D19"/>
    <w:rsid w:val="003C0F9F"/>
    <w:rsid w:val="003C1322"/>
    <w:rsid w:val="003C1DF6"/>
    <w:rsid w:val="003C2C6F"/>
    <w:rsid w:val="003C356C"/>
    <w:rsid w:val="003C5A93"/>
    <w:rsid w:val="003D3400"/>
    <w:rsid w:val="003D3524"/>
    <w:rsid w:val="003D3A7F"/>
    <w:rsid w:val="003D75E2"/>
    <w:rsid w:val="003E0C48"/>
    <w:rsid w:val="003E1294"/>
    <w:rsid w:val="003E54F3"/>
    <w:rsid w:val="003E5D10"/>
    <w:rsid w:val="003E66BB"/>
    <w:rsid w:val="003F3302"/>
    <w:rsid w:val="003F4B09"/>
    <w:rsid w:val="003F6232"/>
    <w:rsid w:val="003F6CB9"/>
    <w:rsid w:val="003F7EED"/>
    <w:rsid w:val="004052F6"/>
    <w:rsid w:val="004064B5"/>
    <w:rsid w:val="00406FB1"/>
    <w:rsid w:val="00415EF5"/>
    <w:rsid w:val="00416321"/>
    <w:rsid w:val="00423E52"/>
    <w:rsid w:val="00426C0C"/>
    <w:rsid w:val="00427672"/>
    <w:rsid w:val="004317C1"/>
    <w:rsid w:val="00437ADC"/>
    <w:rsid w:val="004430F8"/>
    <w:rsid w:val="0044647B"/>
    <w:rsid w:val="004502B4"/>
    <w:rsid w:val="00454118"/>
    <w:rsid w:val="004578BC"/>
    <w:rsid w:val="00461C5D"/>
    <w:rsid w:val="00462AE2"/>
    <w:rsid w:val="0046477D"/>
    <w:rsid w:val="00465FCE"/>
    <w:rsid w:val="0046638A"/>
    <w:rsid w:val="004673AB"/>
    <w:rsid w:val="00471D38"/>
    <w:rsid w:val="00472A9F"/>
    <w:rsid w:val="00472E4F"/>
    <w:rsid w:val="00473F13"/>
    <w:rsid w:val="004752FA"/>
    <w:rsid w:val="0048071A"/>
    <w:rsid w:val="00484D28"/>
    <w:rsid w:val="004857D6"/>
    <w:rsid w:val="0048740D"/>
    <w:rsid w:val="00492C17"/>
    <w:rsid w:val="00496FF1"/>
    <w:rsid w:val="004976F3"/>
    <w:rsid w:val="004A75ED"/>
    <w:rsid w:val="004B3C25"/>
    <w:rsid w:val="004B572D"/>
    <w:rsid w:val="004B5C07"/>
    <w:rsid w:val="004C0407"/>
    <w:rsid w:val="004C137A"/>
    <w:rsid w:val="004C20F9"/>
    <w:rsid w:val="004C2CF7"/>
    <w:rsid w:val="004C3BD6"/>
    <w:rsid w:val="004C4D9B"/>
    <w:rsid w:val="004C5C7D"/>
    <w:rsid w:val="004C633A"/>
    <w:rsid w:val="004C66B7"/>
    <w:rsid w:val="004D114F"/>
    <w:rsid w:val="004D441A"/>
    <w:rsid w:val="004D44B6"/>
    <w:rsid w:val="004D5580"/>
    <w:rsid w:val="004E0711"/>
    <w:rsid w:val="004E12C2"/>
    <w:rsid w:val="004E2E70"/>
    <w:rsid w:val="004E3B50"/>
    <w:rsid w:val="004E5659"/>
    <w:rsid w:val="004E673C"/>
    <w:rsid w:val="004E77D2"/>
    <w:rsid w:val="004F0A18"/>
    <w:rsid w:val="004F0BF6"/>
    <w:rsid w:val="004F7F32"/>
    <w:rsid w:val="0050316F"/>
    <w:rsid w:val="00504F78"/>
    <w:rsid w:val="005059A7"/>
    <w:rsid w:val="005107C5"/>
    <w:rsid w:val="00510D18"/>
    <w:rsid w:val="005110D2"/>
    <w:rsid w:val="005117DA"/>
    <w:rsid w:val="0052558E"/>
    <w:rsid w:val="005278E3"/>
    <w:rsid w:val="00527F3F"/>
    <w:rsid w:val="0053451E"/>
    <w:rsid w:val="0053468D"/>
    <w:rsid w:val="005346FA"/>
    <w:rsid w:val="00534867"/>
    <w:rsid w:val="0053549E"/>
    <w:rsid w:val="00536707"/>
    <w:rsid w:val="0053771A"/>
    <w:rsid w:val="00540BCC"/>
    <w:rsid w:val="00542CF3"/>
    <w:rsid w:val="00544742"/>
    <w:rsid w:val="0055430A"/>
    <w:rsid w:val="00555555"/>
    <w:rsid w:val="005618F6"/>
    <w:rsid w:val="0056293C"/>
    <w:rsid w:val="00562EFA"/>
    <w:rsid w:val="00566EC1"/>
    <w:rsid w:val="00570221"/>
    <w:rsid w:val="0057049A"/>
    <w:rsid w:val="00574AF0"/>
    <w:rsid w:val="005750C9"/>
    <w:rsid w:val="00581F2B"/>
    <w:rsid w:val="00581FD1"/>
    <w:rsid w:val="0058358C"/>
    <w:rsid w:val="00584C45"/>
    <w:rsid w:val="0058603C"/>
    <w:rsid w:val="00587460"/>
    <w:rsid w:val="0059129A"/>
    <w:rsid w:val="00591775"/>
    <w:rsid w:val="00592E5C"/>
    <w:rsid w:val="005936ED"/>
    <w:rsid w:val="005A091F"/>
    <w:rsid w:val="005A0A5F"/>
    <w:rsid w:val="005A106F"/>
    <w:rsid w:val="005A2F18"/>
    <w:rsid w:val="005A48EC"/>
    <w:rsid w:val="005A5625"/>
    <w:rsid w:val="005A603C"/>
    <w:rsid w:val="005A706E"/>
    <w:rsid w:val="005B05BC"/>
    <w:rsid w:val="005B42FC"/>
    <w:rsid w:val="005C43D5"/>
    <w:rsid w:val="005C615D"/>
    <w:rsid w:val="005D00E4"/>
    <w:rsid w:val="005D2E20"/>
    <w:rsid w:val="005D2FA9"/>
    <w:rsid w:val="005D376E"/>
    <w:rsid w:val="005D5A3E"/>
    <w:rsid w:val="005E098E"/>
    <w:rsid w:val="005E597F"/>
    <w:rsid w:val="005E784F"/>
    <w:rsid w:val="005E7DB6"/>
    <w:rsid w:val="005F1CCA"/>
    <w:rsid w:val="005F58E3"/>
    <w:rsid w:val="005F615C"/>
    <w:rsid w:val="0060009E"/>
    <w:rsid w:val="00613D34"/>
    <w:rsid w:val="00613F62"/>
    <w:rsid w:val="006170BB"/>
    <w:rsid w:val="006210C6"/>
    <w:rsid w:val="006212E5"/>
    <w:rsid w:val="0062150D"/>
    <w:rsid w:val="00621FAC"/>
    <w:rsid w:val="00627E47"/>
    <w:rsid w:val="00636579"/>
    <w:rsid w:val="00637AB8"/>
    <w:rsid w:val="00641B07"/>
    <w:rsid w:val="00642674"/>
    <w:rsid w:val="006435E9"/>
    <w:rsid w:val="006458AB"/>
    <w:rsid w:val="00645EF9"/>
    <w:rsid w:val="00647361"/>
    <w:rsid w:val="006575C8"/>
    <w:rsid w:val="0065778F"/>
    <w:rsid w:val="00665BF5"/>
    <w:rsid w:val="00670D0A"/>
    <w:rsid w:val="00680059"/>
    <w:rsid w:val="006804FC"/>
    <w:rsid w:val="00680682"/>
    <w:rsid w:val="00682712"/>
    <w:rsid w:val="00694298"/>
    <w:rsid w:val="00695903"/>
    <w:rsid w:val="00697D00"/>
    <w:rsid w:val="006A51A9"/>
    <w:rsid w:val="006A682E"/>
    <w:rsid w:val="006B4681"/>
    <w:rsid w:val="006B49E7"/>
    <w:rsid w:val="006B72C2"/>
    <w:rsid w:val="006C1134"/>
    <w:rsid w:val="006C28A3"/>
    <w:rsid w:val="006C3C1B"/>
    <w:rsid w:val="006C3E44"/>
    <w:rsid w:val="006C70B9"/>
    <w:rsid w:val="006C728F"/>
    <w:rsid w:val="006D27FA"/>
    <w:rsid w:val="006D2BA7"/>
    <w:rsid w:val="006D4F57"/>
    <w:rsid w:val="006D5F2A"/>
    <w:rsid w:val="006D694E"/>
    <w:rsid w:val="006E3316"/>
    <w:rsid w:val="006E34D3"/>
    <w:rsid w:val="006E58F5"/>
    <w:rsid w:val="006E5C27"/>
    <w:rsid w:val="006E6CE1"/>
    <w:rsid w:val="006E7CAD"/>
    <w:rsid w:val="006F31E0"/>
    <w:rsid w:val="006F53CA"/>
    <w:rsid w:val="00702150"/>
    <w:rsid w:val="0070256C"/>
    <w:rsid w:val="0070275A"/>
    <w:rsid w:val="00703A88"/>
    <w:rsid w:val="007044FC"/>
    <w:rsid w:val="00705BEC"/>
    <w:rsid w:val="0071106D"/>
    <w:rsid w:val="00713550"/>
    <w:rsid w:val="00715BD2"/>
    <w:rsid w:val="00717395"/>
    <w:rsid w:val="00720A8C"/>
    <w:rsid w:val="0072156F"/>
    <w:rsid w:val="00721FFB"/>
    <w:rsid w:val="0073171A"/>
    <w:rsid w:val="007335CD"/>
    <w:rsid w:val="00736473"/>
    <w:rsid w:val="00736C4C"/>
    <w:rsid w:val="00741C3E"/>
    <w:rsid w:val="00742CF6"/>
    <w:rsid w:val="0074483E"/>
    <w:rsid w:val="00751B2E"/>
    <w:rsid w:val="00754092"/>
    <w:rsid w:val="007600E3"/>
    <w:rsid w:val="00762B2E"/>
    <w:rsid w:val="007638C1"/>
    <w:rsid w:val="007660F7"/>
    <w:rsid w:val="007700E7"/>
    <w:rsid w:val="00771C8D"/>
    <w:rsid w:val="00772736"/>
    <w:rsid w:val="00772763"/>
    <w:rsid w:val="00776F84"/>
    <w:rsid w:val="00781D6E"/>
    <w:rsid w:val="00784FE2"/>
    <w:rsid w:val="00787D67"/>
    <w:rsid w:val="00794CC0"/>
    <w:rsid w:val="0079590A"/>
    <w:rsid w:val="00797C02"/>
    <w:rsid w:val="007A12E5"/>
    <w:rsid w:val="007A4E29"/>
    <w:rsid w:val="007B22FD"/>
    <w:rsid w:val="007B32B1"/>
    <w:rsid w:val="007B4002"/>
    <w:rsid w:val="007B76B6"/>
    <w:rsid w:val="007C18D6"/>
    <w:rsid w:val="007C35B4"/>
    <w:rsid w:val="007C475D"/>
    <w:rsid w:val="007C66B5"/>
    <w:rsid w:val="007D088A"/>
    <w:rsid w:val="007D1CD5"/>
    <w:rsid w:val="007D45F1"/>
    <w:rsid w:val="007D4F37"/>
    <w:rsid w:val="007D5298"/>
    <w:rsid w:val="007E02A4"/>
    <w:rsid w:val="007E3523"/>
    <w:rsid w:val="007F21EE"/>
    <w:rsid w:val="007F41DE"/>
    <w:rsid w:val="007F4A5D"/>
    <w:rsid w:val="007F50B6"/>
    <w:rsid w:val="007F6790"/>
    <w:rsid w:val="007F6C21"/>
    <w:rsid w:val="00802BF2"/>
    <w:rsid w:val="00803202"/>
    <w:rsid w:val="00803B95"/>
    <w:rsid w:val="00804784"/>
    <w:rsid w:val="00805052"/>
    <w:rsid w:val="008063E3"/>
    <w:rsid w:val="00807996"/>
    <w:rsid w:val="00807A7C"/>
    <w:rsid w:val="00813E77"/>
    <w:rsid w:val="0081750E"/>
    <w:rsid w:val="008245A1"/>
    <w:rsid w:val="0082501B"/>
    <w:rsid w:val="0082556F"/>
    <w:rsid w:val="00826EE7"/>
    <w:rsid w:val="00827466"/>
    <w:rsid w:val="00827DC6"/>
    <w:rsid w:val="00831816"/>
    <w:rsid w:val="008320B5"/>
    <w:rsid w:val="00833011"/>
    <w:rsid w:val="00833787"/>
    <w:rsid w:val="00834579"/>
    <w:rsid w:val="00836527"/>
    <w:rsid w:val="0083662E"/>
    <w:rsid w:val="00837CD6"/>
    <w:rsid w:val="00840438"/>
    <w:rsid w:val="00840B65"/>
    <w:rsid w:val="00842437"/>
    <w:rsid w:val="0084583B"/>
    <w:rsid w:val="008475F5"/>
    <w:rsid w:val="00847D95"/>
    <w:rsid w:val="0085004C"/>
    <w:rsid w:val="00850F68"/>
    <w:rsid w:val="0085275C"/>
    <w:rsid w:val="008560D2"/>
    <w:rsid w:val="0086012D"/>
    <w:rsid w:val="00864339"/>
    <w:rsid w:val="00867306"/>
    <w:rsid w:val="008678CB"/>
    <w:rsid w:val="008679BA"/>
    <w:rsid w:val="00872F20"/>
    <w:rsid w:val="00874DC4"/>
    <w:rsid w:val="00875958"/>
    <w:rsid w:val="008766D7"/>
    <w:rsid w:val="00877EB5"/>
    <w:rsid w:val="00885144"/>
    <w:rsid w:val="00886720"/>
    <w:rsid w:val="00891173"/>
    <w:rsid w:val="00894012"/>
    <w:rsid w:val="00894102"/>
    <w:rsid w:val="008968EA"/>
    <w:rsid w:val="008970C3"/>
    <w:rsid w:val="008A0B70"/>
    <w:rsid w:val="008A1F0A"/>
    <w:rsid w:val="008A4958"/>
    <w:rsid w:val="008A6094"/>
    <w:rsid w:val="008A6245"/>
    <w:rsid w:val="008A6D67"/>
    <w:rsid w:val="008B7A1B"/>
    <w:rsid w:val="008C0843"/>
    <w:rsid w:val="008C1530"/>
    <w:rsid w:val="008C6168"/>
    <w:rsid w:val="008C6E9E"/>
    <w:rsid w:val="008C7124"/>
    <w:rsid w:val="008D24CA"/>
    <w:rsid w:val="008D25C4"/>
    <w:rsid w:val="008D31D5"/>
    <w:rsid w:val="008D386D"/>
    <w:rsid w:val="008D6B3F"/>
    <w:rsid w:val="008E32CD"/>
    <w:rsid w:val="008E4731"/>
    <w:rsid w:val="008E72B2"/>
    <w:rsid w:val="008F3990"/>
    <w:rsid w:val="0090305C"/>
    <w:rsid w:val="0090554B"/>
    <w:rsid w:val="009161DF"/>
    <w:rsid w:val="00917CE7"/>
    <w:rsid w:val="00921319"/>
    <w:rsid w:val="00923C26"/>
    <w:rsid w:val="0093356F"/>
    <w:rsid w:val="00933DDB"/>
    <w:rsid w:val="0093684C"/>
    <w:rsid w:val="00942CDE"/>
    <w:rsid w:val="009458D7"/>
    <w:rsid w:val="00945C53"/>
    <w:rsid w:val="00951D2E"/>
    <w:rsid w:val="0096244C"/>
    <w:rsid w:val="009630CB"/>
    <w:rsid w:val="009632F3"/>
    <w:rsid w:val="00966E69"/>
    <w:rsid w:val="009673AD"/>
    <w:rsid w:val="00970789"/>
    <w:rsid w:val="00972928"/>
    <w:rsid w:val="009810A2"/>
    <w:rsid w:val="009811A5"/>
    <w:rsid w:val="009812A4"/>
    <w:rsid w:val="009815D3"/>
    <w:rsid w:val="00981E00"/>
    <w:rsid w:val="0098250C"/>
    <w:rsid w:val="009833BF"/>
    <w:rsid w:val="00983FFD"/>
    <w:rsid w:val="00984EDF"/>
    <w:rsid w:val="009850DA"/>
    <w:rsid w:val="0098589F"/>
    <w:rsid w:val="0098604B"/>
    <w:rsid w:val="00992A92"/>
    <w:rsid w:val="00995C0E"/>
    <w:rsid w:val="0099745D"/>
    <w:rsid w:val="009A2082"/>
    <w:rsid w:val="009A3D21"/>
    <w:rsid w:val="009A6329"/>
    <w:rsid w:val="009A727C"/>
    <w:rsid w:val="009A735F"/>
    <w:rsid w:val="009B6BD9"/>
    <w:rsid w:val="009B6CF2"/>
    <w:rsid w:val="009B7341"/>
    <w:rsid w:val="009C2489"/>
    <w:rsid w:val="009C2750"/>
    <w:rsid w:val="009C6A62"/>
    <w:rsid w:val="009D0005"/>
    <w:rsid w:val="009D3B2B"/>
    <w:rsid w:val="009D6588"/>
    <w:rsid w:val="009D65ED"/>
    <w:rsid w:val="009D69E3"/>
    <w:rsid w:val="009E00CC"/>
    <w:rsid w:val="009E3C80"/>
    <w:rsid w:val="009E3D12"/>
    <w:rsid w:val="009E3F9B"/>
    <w:rsid w:val="009E4955"/>
    <w:rsid w:val="009E63D8"/>
    <w:rsid w:val="009E74B6"/>
    <w:rsid w:val="009F0702"/>
    <w:rsid w:val="009F071A"/>
    <w:rsid w:val="009F0A22"/>
    <w:rsid w:val="009F129B"/>
    <w:rsid w:val="009F154E"/>
    <w:rsid w:val="009F15B7"/>
    <w:rsid w:val="009F523F"/>
    <w:rsid w:val="009F63E3"/>
    <w:rsid w:val="00A00531"/>
    <w:rsid w:val="00A01B09"/>
    <w:rsid w:val="00A022F7"/>
    <w:rsid w:val="00A0581F"/>
    <w:rsid w:val="00A07F12"/>
    <w:rsid w:val="00A114FB"/>
    <w:rsid w:val="00A13837"/>
    <w:rsid w:val="00A13B27"/>
    <w:rsid w:val="00A15D65"/>
    <w:rsid w:val="00A17DF9"/>
    <w:rsid w:val="00A20A78"/>
    <w:rsid w:val="00A20D2C"/>
    <w:rsid w:val="00A23964"/>
    <w:rsid w:val="00A24140"/>
    <w:rsid w:val="00A244EB"/>
    <w:rsid w:val="00A2506F"/>
    <w:rsid w:val="00A302CD"/>
    <w:rsid w:val="00A319D1"/>
    <w:rsid w:val="00A33516"/>
    <w:rsid w:val="00A34FF3"/>
    <w:rsid w:val="00A35195"/>
    <w:rsid w:val="00A40838"/>
    <w:rsid w:val="00A50107"/>
    <w:rsid w:val="00A51B7C"/>
    <w:rsid w:val="00A5408D"/>
    <w:rsid w:val="00A542B9"/>
    <w:rsid w:val="00A63785"/>
    <w:rsid w:val="00A64597"/>
    <w:rsid w:val="00A677D0"/>
    <w:rsid w:val="00A72773"/>
    <w:rsid w:val="00A74761"/>
    <w:rsid w:val="00A7654F"/>
    <w:rsid w:val="00A76795"/>
    <w:rsid w:val="00A83D6E"/>
    <w:rsid w:val="00A84408"/>
    <w:rsid w:val="00A84A62"/>
    <w:rsid w:val="00A86C5F"/>
    <w:rsid w:val="00A93C46"/>
    <w:rsid w:val="00A9692A"/>
    <w:rsid w:val="00A970A3"/>
    <w:rsid w:val="00AA1A50"/>
    <w:rsid w:val="00AA2FAD"/>
    <w:rsid w:val="00AA4032"/>
    <w:rsid w:val="00AA40C7"/>
    <w:rsid w:val="00AA5B9D"/>
    <w:rsid w:val="00AB43B5"/>
    <w:rsid w:val="00AB484E"/>
    <w:rsid w:val="00AB5942"/>
    <w:rsid w:val="00AC0271"/>
    <w:rsid w:val="00AC124F"/>
    <w:rsid w:val="00AC2433"/>
    <w:rsid w:val="00AC4963"/>
    <w:rsid w:val="00AC5C26"/>
    <w:rsid w:val="00AD048A"/>
    <w:rsid w:val="00AD0953"/>
    <w:rsid w:val="00AD2628"/>
    <w:rsid w:val="00AD35E0"/>
    <w:rsid w:val="00AE014D"/>
    <w:rsid w:val="00AE0A39"/>
    <w:rsid w:val="00AE209E"/>
    <w:rsid w:val="00AE50F1"/>
    <w:rsid w:val="00AF09DC"/>
    <w:rsid w:val="00AF3726"/>
    <w:rsid w:val="00AF3C5E"/>
    <w:rsid w:val="00AF4152"/>
    <w:rsid w:val="00AF793B"/>
    <w:rsid w:val="00B00450"/>
    <w:rsid w:val="00B01073"/>
    <w:rsid w:val="00B0205A"/>
    <w:rsid w:val="00B044AE"/>
    <w:rsid w:val="00B04E52"/>
    <w:rsid w:val="00B06A60"/>
    <w:rsid w:val="00B127DD"/>
    <w:rsid w:val="00B1281D"/>
    <w:rsid w:val="00B12851"/>
    <w:rsid w:val="00B14EDD"/>
    <w:rsid w:val="00B15F9B"/>
    <w:rsid w:val="00B168AF"/>
    <w:rsid w:val="00B214CF"/>
    <w:rsid w:val="00B21E6C"/>
    <w:rsid w:val="00B252CA"/>
    <w:rsid w:val="00B304EE"/>
    <w:rsid w:val="00B320D2"/>
    <w:rsid w:val="00B34DC5"/>
    <w:rsid w:val="00B353D9"/>
    <w:rsid w:val="00B3636B"/>
    <w:rsid w:val="00B3767C"/>
    <w:rsid w:val="00B41BE8"/>
    <w:rsid w:val="00B46FDA"/>
    <w:rsid w:val="00B471A7"/>
    <w:rsid w:val="00B506F9"/>
    <w:rsid w:val="00B5306B"/>
    <w:rsid w:val="00B530D9"/>
    <w:rsid w:val="00B55D8A"/>
    <w:rsid w:val="00B5679D"/>
    <w:rsid w:val="00B62859"/>
    <w:rsid w:val="00B6430B"/>
    <w:rsid w:val="00B65FA8"/>
    <w:rsid w:val="00B6634A"/>
    <w:rsid w:val="00B757BC"/>
    <w:rsid w:val="00B762A7"/>
    <w:rsid w:val="00B7647F"/>
    <w:rsid w:val="00B76F6A"/>
    <w:rsid w:val="00B77016"/>
    <w:rsid w:val="00B80105"/>
    <w:rsid w:val="00B8076B"/>
    <w:rsid w:val="00B836F0"/>
    <w:rsid w:val="00BA62B8"/>
    <w:rsid w:val="00BA6538"/>
    <w:rsid w:val="00BB4843"/>
    <w:rsid w:val="00BB63E3"/>
    <w:rsid w:val="00BC44E7"/>
    <w:rsid w:val="00BC62BB"/>
    <w:rsid w:val="00BD2B3F"/>
    <w:rsid w:val="00BD2D57"/>
    <w:rsid w:val="00BD3810"/>
    <w:rsid w:val="00BD42DF"/>
    <w:rsid w:val="00BD42F8"/>
    <w:rsid w:val="00BD62C0"/>
    <w:rsid w:val="00BD6CB1"/>
    <w:rsid w:val="00BE1FCF"/>
    <w:rsid w:val="00BE2C2F"/>
    <w:rsid w:val="00BE45CA"/>
    <w:rsid w:val="00BE619B"/>
    <w:rsid w:val="00BE6483"/>
    <w:rsid w:val="00BE7DC6"/>
    <w:rsid w:val="00BF17F2"/>
    <w:rsid w:val="00BF39E3"/>
    <w:rsid w:val="00BF4E52"/>
    <w:rsid w:val="00BF6EF3"/>
    <w:rsid w:val="00C00AD1"/>
    <w:rsid w:val="00C01762"/>
    <w:rsid w:val="00C10EC3"/>
    <w:rsid w:val="00C111F2"/>
    <w:rsid w:val="00C13A69"/>
    <w:rsid w:val="00C15D17"/>
    <w:rsid w:val="00C17848"/>
    <w:rsid w:val="00C20058"/>
    <w:rsid w:val="00C219CF"/>
    <w:rsid w:val="00C22F81"/>
    <w:rsid w:val="00C277A9"/>
    <w:rsid w:val="00C3000E"/>
    <w:rsid w:val="00C31A50"/>
    <w:rsid w:val="00C354C9"/>
    <w:rsid w:val="00C36293"/>
    <w:rsid w:val="00C41116"/>
    <w:rsid w:val="00C41F76"/>
    <w:rsid w:val="00C42681"/>
    <w:rsid w:val="00C456A3"/>
    <w:rsid w:val="00C51D23"/>
    <w:rsid w:val="00C53A33"/>
    <w:rsid w:val="00C56BD2"/>
    <w:rsid w:val="00C57EDD"/>
    <w:rsid w:val="00C604FA"/>
    <w:rsid w:val="00C70655"/>
    <w:rsid w:val="00C70BBB"/>
    <w:rsid w:val="00C81ABC"/>
    <w:rsid w:val="00C9286D"/>
    <w:rsid w:val="00C94C7D"/>
    <w:rsid w:val="00C94DC4"/>
    <w:rsid w:val="00C95C4C"/>
    <w:rsid w:val="00CA0458"/>
    <w:rsid w:val="00CA30CA"/>
    <w:rsid w:val="00CA50A7"/>
    <w:rsid w:val="00CA6337"/>
    <w:rsid w:val="00CB1EEA"/>
    <w:rsid w:val="00CB56D6"/>
    <w:rsid w:val="00CB71AF"/>
    <w:rsid w:val="00CB7C27"/>
    <w:rsid w:val="00CC066C"/>
    <w:rsid w:val="00CC173D"/>
    <w:rsid w:val="00CC1F2D"/>
    <w:rsid w:val="00CC2E8F"/>
    <w:rsid w:val="00CC61FB"/>
    <w:rsid w:val="00CC7491"/>
    <w:rsid w:val="00CD2DDE"/>
    <w:rsid w:val="00CD67FD"/>
    <w:rsid w:val="00CD786F"/>
    <w:rsid w:val="00CE23A3"/>
    <w:rsid w:val="00CE4C39"/>
    <w:rsid w:val="00CE60A4"/>
    <w:rsid w:val="00CF0C75"/>
    <w:rsid w:val="00CF114E"/>
    <w:rsid w:val="00CF2E39"/>
    <w:rsid w:val="00CF3D07"/>
    <w:rsid w:val="00CF4AFC"/>
    <w:rsid w:val="00CF5B9E"/>
    <w:rsid w:val="00D00D87"/>
    <w:rsid w:val="00D02595"/>
    <w:rsid w:val="00D10B9F"/>
    <w:rsid w:val="00D12BF6"/>
    <w:rsid w:val="00D20677"/>
    <w:rsid w:val="00D21FF5"/>
    <w:rsid w:val="00D2241E"/>
    <w:rsid w:val="00D22D0C"/>
    <w:rsid w:val="00D23FEB"/>
    <w:rsid w:val="00D24ACE"/>
    <w:rsid w:val="00D25E26"/>
    <w:rsid w:val="00D267AE"/>
    <w:rsid w:val="00D27AA5"/>
    <w:rsid w:val="00D30F3B"/>
    <w:rsid w:val="00D34584"/>
    <w:rsid w:val="00D36243"/>
    <w:rsid w:val="00D369C3"/>
    <w:rsid w:val="00D36A0A"/>
    <w:rsid w:val="00D44551"/>
    <w:rsid w:val="00D44BD6"/>
    <w:rsid w:val="00D45C8F"/>
    <w:rsid w:val="00D47FD3"/>
    <w:rsid w:val="00D50BE7"/>
    <w:rsid w:val="00D50E79"/>
    <w:rsid w:val="00D55938"/>
    <w:rsid w:val="00D62C44"/>
    <w:rsid w:val="00D642D8"/>
    <w:rsid w:val="00D65CF4"/>
    <w:rsid w:val="00D667B9"/>
    <w:rsid w:val="00D72FF8"/>
    <w:rsid w:val="00D735A4"/>
    <w:rsid w:val="00D751AD"/>
    <w:rsid w:val="00D75778"/>
    <w:rsid w:val="00D8001A"/>
    <w:rsid w:val="00D822C4"/>
    <w:rsid w:val="00D86A50"/>
    <w:rsid w:val="00D86B58"/>
    <w:rsid w:val="00D8730B"/>
    <w:rsid w:val="00D939F3"/>
    <w:rsid w:val="00D954B0"/>
    <w:rsid w:val="00D96F59"/>
    <w:rsid w:val="00DA6A4B"/>
    <w:rsid w:val="00DB136B"/>
    <w:rsid w:val="00DB3139"/>
    <w:rsid w:val="00DB52AF"/>
    <w:rsid w:val="00DB62AD"/>
    <w:rsid w:val="00DB73A7"/>
    <w:rsid w:val="00DC057C"/>
    <w:rsid w:val="00DC25E8"/>
    <w:rsid w:val="00DC302F"/>
    <w:rsid w:val="00DC30EB"/>
    <w:rsid w:val="00DC3C8D"/>
    <w:rsid w:val="00DC3CA4"/>
    <w:rsid w:val="00DC4D03"/>
    <w:rsid w:val="00DC4E92"/>
    <w:rsid w:val="00DC5675"/>
    <w:rsid w:val="00DC5E32"/>
    <w:rsid w:val="00DC6608"/>
    <w:rsid w:val="00DD591A"/>
    <w:rsid w:val="00DD7BE5"/>
    <w:rsid w:val="00DE1F9E"/>
    <w:rsid w:val="00DE61F3"/>
    <w:rsid w:val="00DF32C6"/>
    <w:rsid w:val="00DF72A7"/>
    <w:rsid w:val="00E0025B"/>
    <w:rsid w:val="00E00553"/>
    <w:rsid w:val="00E01543"/>
    <w:rsid w:val="00E05593"/>
    <w:rsid w:val="00E072D2"/>
    <w:rsid w:val="00E078F9"/>
    <w:rsid w:val="00E10199"/>
    <w:rsid w:val="00E104D8"/>
    <w:rsid w:val="00E173F2"/>
    <w:rsid w:val="00E175DD"/>
    <w:rsid w:val="00E17CDB"/>
    <w:rsid w:val="00E21E1A"/>
    <w:rsid w:val="00E23046"/>
    <w:rsid w:val="00E23653"/>
    <w:rsid w:val="00E2386F"/>
    <w:rsid w:val="00E27C03"/>
    <w:rsid w:val="00E30126"/>
    <w:rsid w:val="00E3049A"/>
    <w:rsid w:val="00E30837"/>
    <w:rsid w:val="00E30A9E"/>
    <w:rsid w:val="00E341D9"/>
    <w:rsid w:val="00E35495"/>
    <w:rsid w:val="00E37133"/>
    <w:rsid w:val="00E41852"/>
    <w:rsid w:val="00E41FB8"/>
    <w:rsid w:val="00E4249D"/>
    <w:rsid w:val="00E432B4"/>
    <w:rsid w:val="00E474D4"/>
    <w:rsid w:val="00E5334D"/>
    <w:rsid w:val="00E54C12"/>
    <w:rsid w:val="00E6175C"/>
    <w:rsid w:val="00E653D1"/>
    <w:rsid w:val="00E65CBA"/>
    <w:rsid w:val="00E66D4F"/>
    <w:rsid w:val="00E7285F"/>
    <w:rsid w:val="00E75F1E"/>
    <w:rsid w:val="00E77993"/>
    <w:rsid w:val="00E818EB"/>
    <w:rsid w:val="00E83A44"/>
    <w:rsid w:val="00E8772E"/>
    <w:rsid w:val="00E94FD4"/>
    <w:rsid w:val="00EA0146"/>
    <w:rsid w:val="00EA2EC8"/>
    <w:rsid w:val="00EA451D"/>
    <w:rsid w:val="00EA49AC"/>
    <w:rsid w:val="00EA6022"/>
    <w:rsid w:val="00EA6104"/>
    <w:rsid w:val="00EA691E"/>
    <w:rsid w:val="00EB10BD"/>
    <w:rsid w:val="00EB4D8D"/>
    <w:rsid w:val="00EB54DD"/>
    <w:rsid w:val="00EB5C02"/>
    <w:rsid w:val="00EB62E7"/>
    <w:rsid w:val="00EC04E0"/>
    <w:rsid w:val="00EC2128"/>
    <w:rsid w:val="00EC5982"/>
    <w:rsid w:val="00EC72CA"/>
    <w:rsid w:val="00EC7CCF"/>
    <w:rsid w:val="00ED2B2F"/>
    <w:rsid w:val="00ED30CA"/>
    <w:rsid w:val="00ED5B95"/>
    <w:rsid w:val="00EE657A"/>
    <w:rsid w:val="00EF1A37"/>
    <w:rsid w:val="00EF39E2"/>
    <w:rsid w:val="00EF4E9F"/>
    <w:rsid w:val="00EF60B5"/>
    <w:rsid w:val="00F01104"/>
    <w:rsid w:val="00F03003"/>
    <w:rsid w:val="00F049EA"/>
    <w:rsid w:val="00F05B20"/>
    <w:rsid w:val="00F147A5"/>
    <w:rsid w:val="00F15ED6"/>
    <w:rsid w:val="00F2019A"/>
    <w:rsid w:val="00F2558E"/>
    <w:rsid w:val="00F3589D"/>
    <w:rsid w:val="00F36B09"/>
    <w:rsid w:val="00F37EFC"/>
    <w:rsid w:val="00F40744"/>
    <w:rsid w:val="00F41853"/>
    <w:rsid w:val="00F434F6"/>
    <w:rsid w:val="00F56A4A"/>
    <w:rsid w:val="00F609D3"/>
    <w:rsid w:val="00F6300C"/>
    <w:rsid w:val="00F63496"/>
    <w:rsid w:val="00F649B8"/>
    <w:rsid w:val="00F6719A"/>
    <w:rsid w:val="00F7293E"/>
    <w:rsid w:val="00F73A06"/>
    <w:rsid w:val="00F73E0D"/>
    <w:rsid w:val="00F81F00"/>
    <w:rsid w:val="00F8226A"/>
    <w:rsid w:val="00F8325A"/>
    <w:rsid w:val="00F83407"/>
    <w:rsid w:val="00F84395"/>
    <w:rsid w:val="00F8473F"/>
    <w:rsid w:val="00F86444"/>
    <w:rsid w:val="00F868B9"/>
    <w:rsid w:val="00F87973"/>
    <w:rsid w:val="00F91E14"/>
    <w:rsid w:val="00F91EDE"/>
    <w:rsid w:val="00F92E24"/>
    <w:rsid w:val="00FA1401"/>
    <w:rsid w:val="00FA7DDA"/>
    <w:rsid w:val="00FB420C"/>
    <w:rsid w:val="00FC1BFF"/>
    <w:rsid w:val="00FC6DC6"/>
    <w:rsid w:val="00FD53D8"/>
    <w:rsid w:val="00FE040A"/>
    <w:rsid w:val="00FE05F0"/>
    <w:rsid w:val="00FE41EF"/>
    <w:rsid w:val="00FE6826"/>
    <w:rsid w:val="00FE7F05"/>
    <w:rsid w:val="00FF1335"/>
    <w:rsid w:val="00FF5046"/>
    <w:rsid w:val="00FF5980"/>
    <w:rsid w:val="00FF6E23"/>
    <w:rsid w:val="00FF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DA930A"/>
  <w15:docId w15:val="{FDBE69F8-4561-4F94-BE06-2F362D8D8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6232"/>
    <w:rPr>
      <w:sz w:val="24"/>
      <w:szCs w:val="24"/>
    </w:rPr>
  </w:style>
  <w:style w:type="paragraph" w:styleId="Nadpis1">
    <w:name w:val="heading 1"/>
    <w:basedOn w:val="Normln"/>
    <w:link w:val="Nadpis1Char"/>
    <w:uiPriority w:val="99"/>
    <w:qFormat/>
    <w:rsid w:val="00A15D6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123A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34B5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234B5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uiPriority w:val="99"/>
    <w:rsid w:val="00645EF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234B5C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645EF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234B5C"/>
    <w:rPr>
      <w:sz w:val="24"/>
      <w:szCs w:val="24"/>
    </w:rPr>
  </w:style>
  <w:style w:type="character" w:styleId="Hypertextovodkaz">
    <w:name w:val="Hyperlink"/>
    <w:uiPriority w:val="99"/>
    <w:rsid w:val="00C456A3"/>
    <w:rPr>
      <w:color w:val="0000FF"/>
      <w:u w:val="single"/>
    </w:rPr>
  </w:style>
  <w:style w:type="character" w:styleId="Sledovanodkaz">
    <w:name w:val="FollowedHyperlink"/>
    <w:uiPriority w:val="99"/>
    <w:rsid w:val="0096244C"/>
    <w:rPr>
      <w:color w:val="800080"/>
      <w:u w:val="single"/>
    </w:rPr>
  </w:style>
  <w:style w:type="table" w:styleId="Mkatabulky">
    <w:name w:val="Table Grid"/>
    <w:basedOn w:val="Normlntabulka"/>
    <w:uiPriority w:val="99"/>
    <w:rsid w:val="00465FCE"/>
    <w:rPr>
      <w:rFonts w:ascii="Calibri" w:hAnsi="Calibri" w:cs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iln">
    <w:name w:val="Strong"/>
    <w:uiPriority w:val="99"/>
    <w:qFormat/>
    <w:rsid w:val="00A15D65"/>
    <w:rPr>
      <w:b/>
      <w:bCs/>
    </w:rPr>
  </w:style>
  <w:style w:type="character" w:customStyle="1" w:styleId="regular-price">
    <w:name w:val="regular-price"/>
    <w:basedOn w:val="Standardnpsmoodstavce"/>
    <w:uiPriority w:val="99"/>
    <w:rsid w:val="00123A59"/>
  </w:style>
  <w:style w:type="character" w:customStyle="1" w:styleId="price">
    <w:name w:val="price"/>
    <w:basedOn w:val="Standardnpsmoodstavce"/>
    <w:uiPriority w:val="99"/>
    <w:rsid w:val="00123A59"/>
  </w:style>
  <w:style w:type="paragraph" w:styleId="Textbubliny">
    <w:name w:val="Balloon Text"/>
    <w:basedOn w:val="Normln"/>
    <w:link w:val="TextbublinyChar"/>
    <w:uiPriority w:val="99"/>
    <w:semiHidden/>
    <w:unhideWhenUsed/>
    <w:rsid w:val="00AD095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AD09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8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885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18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884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8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1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885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8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1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8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884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18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8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884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1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884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18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18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D8FC9-FF26-4277-A8AB-CA3F7A287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431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povinné výtisky</vt:lpstr>
    </vt:vector>
  </TitlesOfParts>
  <Company>its</Company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povinné výtisky</dc:title>
  <dc:subject/>
  <dc:creator>koudelovaz</dc:creator>
  <cp:keywords/>
  <dc:description/>
  <cp:lastModifiedBy>Koudelová Žaneta</cp:lastModifiedBy>
  <cp:revision>12</cp:revision>
  <cp:lastPrinted>2017-07-11T07:38:00Z</cp:lastPrinted>
  <dcterms:created xsi:type="dcterms:W3CDTF">2017-10-02T09:13:00Z</dcterms:created>
  <dcterms:modified xsi:type="dcterms:W3CDTF">2017-11-01T10:49:00Z</dcterms:modified>
</cp:coreProperties>
</file>