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1ECD" w14:textId="19AE5DCF" w:rsidR="00D30737" w:rsidRDefault="00D30737" w:rsidP="00D3073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Témata disertačních prací pro doktorské studium v programu „Hospodářská úprava lesa“</w:t>
      </w:r>
    </w:p>
    <w:p w14:paraId="715CE514" w14:textId="77777777" w:rsidR="00D30737" w:rsidRDefault="00D30737" w:rsidP="00D30737">
      <w:pPr>
        <w:pStyle w:val="Default"/>
        <w:rPr>
          <w:sz w:val="22"/>
          <w:szCs w:val="22"/>
        </w:rPr>
      </w:pPr>
    </w:p>
    <w:p w14:paraId="0BFC8DE5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Studium dendrometrických veličin stromů a porostů </w:t>
      </w:r>
    </w:p>
    <w:p w14:paraId="72DC4190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Vliv změněných klimatických podmínek na růst a přírůst dřevin </w:t>
      </w:r>
    </w:p>
    <w:p w14:paraId="06CC1412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Modelování vývoje růstových charakteristik </w:t>
      </w:r>
    </w:p>
    <w:p w14:paraId="5E2AB999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Optimalizace výběrového designu pro inventarizaci lesa </w:t>
      </w:r>
    </w:p>
    <w:p w14:paraId="281F123A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Adaptace kontrolních metod HÚL na podmínky lesa v přechodu na les výběrný </w:t>
      </w:r>
    </w:p>
    <w:p w14:paraId="4B0B0746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Optimalizace předpisu mýtní těžby </w:t>
      </w:r>
    </w:p>
    <w:p w14:paraId="0122D7DC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Optimalizace předpisu </w:t>
      </w:r>
      <w:proofErr w:type="spellStart"/>
      <w:r>
        <w:rPr>
          <w:sz w:val="22"/>
          <w:szCs w:val="22"/>
        </w:rPr>
        <w:t>předmýtní</w:t>
      </w:r>
      <w:proofErr w:type="spellEnd"/>
      <w:r>
        <w:rPr>
          <w:sz w:val="22"/>
          <w:szCs w:val="22"/>
        </w:rPr>
        <w:t xml:space="preserve"> těžby </w:t>
      </w:r>
    </w:p>
    <w:p w14:paraId="30BFB4B7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Optimalizace doby obmýtí </w:t>
      </w:r>
    </w:p>
    <w:p w14:paraId="4584A740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Optimalizace hospodářsko-úpravnického plánovaní s ohledem na mimoprodukční funkce </w:t>
      </w:r>
    </w:p>
    <w:p w14:paraId="0D110E45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Hospodářsko-úpravnické plánování pomocí matematického modelování </w:t>
      </w:r>
    </w:p>
    <w:p w14:paraId="625D17EC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Náhodné procesy a jejich vliv na hospodaření v lesích </w:t>
      </w:r>
    </w:p>
    <w:p w14:paraId="286BB50B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Systémy pro podporu rozhodování v </w:t>
      </w:r>
      <w:proofErr w:type="spellStart"/>
      <w:r>
        <w:rPr>
          <w:sz w:val="22"/>
          <w:szCs w:val="22"/>
        </w:rPr>
        <w:t>hospodářsko</w:t>
      </w:r>
      <w:proofErr w:type="spellEnd"/>
      <w:r>
        <w:rPr>
          <w:sz w:val="22"/>
          <w:szCs w:val="22"/>
        </w:rPr>
        <w:t xml:space="preserve"> úpravnickém plánování </w:t>
      </w:r>
    </w:p>
    <w:p w14:paraId="470D2796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Využití bezpilotních prostředků v hospodářské úpravě lesa a při inventarizaci lesa </w:t>
      </w:r>
    </w:p>
    <w:p w14:paraId="5EB46EFF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Využití metod </w:t>
      </w:r>
      <w:proofErr w:type="spellStart"/>
      <w:r>
        <w:rPr>
          <w:sz w:val="22"/>
          <w:szCs w:val="22"/>
        </w:rPr>
        <w:t>Multicriterial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Analysis</w:t>
      </w:r>
      <w:proofErr w:type="spellEnd"/>
      <w:r>
        <w:rPr>
          <w:sz w:val="22"/>
          <w:szCs w:val="22"/>
        </w:rPr>
        <w:t xml:space="preserve"> pro plánování managementu lesních ekosystémů </w:t>
      </w:r>
    </w:p>
    <w:p w14:paraId="4B130DBE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Nástroje pro podporu rozhodování v lesním hospodářství založené na metodách umělé inteligence </w:t>
      </w:r>
    </w:p>
    <w:p w14:paraId="35031B73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Využití moderních postupů </w:t>
      </w:r>
      <w:proofErr w:type="spellStart"/>
      <w:r>
        <w:rPr>
          <w:sz w:val="22"/>
          <w:szCs w:val="22"/>
        </w:rPr>
        <w:t>fotogrametrie</w:t>
      </w:r>
      <w:proofErr w:type="spellEnd"/>
      <w:r>
        <w:rPr>
          <w:sz w:val="22"/>
          <w:szCs w:val="22"/>
        </w:rPr>
        <w:t xml:space="preserve"> pro taxační účely </w:t>
      </w:r>
    </w:p>
    <w:p w14:paraId="5340D40E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Určování druhů dřevin pomocí moderních terestriálních postupů DPZ </w:t>
      </w:r>
    </w:p>
    <w:p w14:paraId="79140FA6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Růstové modely lesních porostů </w:t>
      </w:r>
    </w:p>
    <w:p w14:paraId="11A94918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Modelování vývoje struktury lesních porostů </w:t>
      </w:r>
    </w:p>
    <w:p w14:paraId="2665E5E0" w14:textId="77777777" w:rsidR="00D30737" w:rsidRDefault="00D30737" w:rsidP="00D30737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Hospodářská úprava v podmínkách přírodě blízkého hospodaření </w:t>
      </w:r>
    </w:p>
    <w:p w14:paraId="4C1931C8" w14:textId="25EA83CE" w:rsidR="00000000" w:rsidRPr="00D30737" w:rsidRDefault="00D30737" w:rsidP="00D307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Hospodářská úprava lesů v převodu na přírodě bližší hospodaření </w:t>
      </w:r>
    </w:p>
    <w:sectPr w:rsidR="008401B1" w:rsidRPr="00D30737" w:rsidSect="00406F1B">
      <w:pgSz w:w="11906" w:h="17338"/>
      <w:pgMar w:top="1849" w:right="1454" w:bottom="1417" w:left="123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05F9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67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37"/>
    <w:rsid w:val="00496D2A"/>
    <w:rsid w:val="004E0695"/>
    <w:rsid w:val="009E0C63"/>
    <w:rsid w:val="00AA7E1C"/>
    <w:rsid w:val="00D30737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8918"/>
  <w15:chartTrackingRefBased/>
  <w15:docId w15:val="{A475C53F-8728-4C20-9FEA-EC1835AE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07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2</cp:revision>
  <dcterms:created xsi:type="dcterms:W3CDTF">2023-01-25T13:14:00Z</dcterms:created>
  <dcterms:modified xsi:type="dcterms:W3CDTF">2025-02-18T07:43:00Z</dcterms:modified>
</cp:coreProperties>
</file>