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9327E" w14:textId="249B95EE" w:rsidR="00000000" w:rsidRDefault="003B20BA" w:rsidP="003B20BA">
      <w:pPr>
        <w:jc w:val="center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Návrhy témat </w:t>
      </w:r>
      <w:proofErr w:type="spellStart"/>
      <w:r>
        <w:rPr>
          <w:rStyle w:val="markedcontent"/>
          <w:rFonts w:ascii="Arial" w:hAnsi="Arial" w:cs="Arial"/>
          <w:sz w:val="30"/>
          <w:szCs w:val="30"/>
        </w:rPr>
        <w:t>DsP</w:t>
      </w:r>
      <w:proofErr w:type="spellEnd"/>
    </w:p>
    <w:p w14:paraId="29AF24C3" w14:textId="77777777" w:rsidR="003B20BA" w:rsidRDefault="003B20BA" w:rsidP="003B20BA">
      <w:pPr>
        <w:rPr>
          <w:rStyle w:val="markedcontent"/>
          <w:rFonts w:ascii="Arial" w:hAnsi="Arial" w:cs="Arial"/>
          <w:sz w:val="30"/>
          <w:szCs w:val="30"/>
        </w:rPr>
      </w:pPr>
    </w:p>
    <w:p w14:paraId="5AB0BB19" w14:textId="77777777" w:rsidR="003B20BA" w:rsidRPr="009E3FA6" w:rsidRDefault="003B20BA" w:rsidP="003B20B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9E3FA6">
        <w:rPr>
          <w:rFonts w:ascii="Calibri" w:hAnsi="Calibri" w:cs="Calibri"/>
          <w:b/>
          <w:bCs/>
          <w:color w:val="000000"/>
          <w:sz w:val="23"/>
          <w:szCs w:val="23"/>
        </w:rPr>
        <w:t xml:space="preserve">Vliv vysokých teplot na tečení dřeva 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(doc. Borůvka, specialista doc. </w:t>
      </w:r>
      <w:proofErr w:type="spellStart"/>
      <w:r w:rsidRPr="009E3FA6">
        <w:rPr>
          <w:rFonts w:ascii="Calibri" w:hAnsi="Calibri" w:cs="Calibri"/>
          <w:color w:val="000000"/>
          <w:sz w:val="23"/>
          <w:szCs w:val="23"/>
        </w:rPr>
        <w:t>Lagaňa</w:t>
      </w:r>
      <w:proofErr w:type="spellEnd"/>
      <w:r w:rsidRPr="009E3FA6">
        <w:rPr>
          <w:rFonts w:ascii="Calibri" w:hAnsi="Calibri" w:cs="Calibri"/>
          <w:color w:val="000000"/>
          <w:sz w:val="23"/>
          <w:szCs w:val="23"/>
        </w:rPr>
        <w:t xml:space="preserve">) </w:t>
      </w:r>
    </w:p>
    <w:p w14:paraId="490699D4" w14:textId="77777777" w:rsidR="003B20BA" w:rsidRPr="009E3FA6" w:rsidRDefault="003B20BA" w:rsidP="003B20B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Effects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of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high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temperatures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during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wood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creep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</w:p>
    <w:p w14:paraId="1D483B80" w14:textId="77777777" w:rsidR="003B20BA" w:rsidRPr="009E3FA6" w:rsidRDefault="003B20BA" w:rsidP="003B20B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9E3FA6">
        <w:rPr>
          <w:rFonts w:ascii="Calibri" w:hAnsi="Calibri" w:cs="Calibri"/>
          <w:b/>
          <w:bCs/>
          <w:color w:val="000000"/>
          <w:sz w:val="23"/>
          <w:szCs w:val="23"/>
        </w:rPr>
        <w:t xml:space="preserve">Cíle: 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Stěžejním cílem disertační práce je modelování změn deformace při „relativně dlouhodobém“ statickém zatížení dřeva za zvýšených teplot (do 120 °C), za teplot odpovídajících teplotám používaných při procesu tepelné modifikace a extra-vysokých teplot (blížících se teplotám samovznícení dřeva bez vnějšího zdroje), a to primárně na malých „ideálních“ vzorcích. </w:t>
      </w:r>
    </w:p>
    <w:p w14:paraId="771F5D09" w14:textId="77777777" w:rsidR="003B20BA" w:rsidRPr="009E3FA6" w:rsidRDefault="003B20BA" w:rsidP="003B20B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9E3FA6">
        <w:rPr>
          <w:rFonts w:ascii="Calibri" w:hAnsi="Calibri" w:cs="Calibri"/>
          <w:b/>
          <w:bCs/>
          <w:color w:val="000000"/>
          <w:sz w:val="23"/>
          <w:szCs w:val="23"/>
        </w:rPr>
        <w:t xml:space="preserve">Metodika: </w:t>
      </w:r>
      <w:r w:rsidRPr="009E3FA6">
        <w:rPr>
          <w:rFonts w:ascii="Calibri" w:hAnsi="Calibri" w:cs="Calibri"/>
          <w:color w:val="000000"/>
          <w:sz w:val="23"/>
          <w:szCs w:val="23"/>
        </w:rPr>
        <w:t>K vyhodnocení a analyzování procesu tečení (</w:t>
      </w:r>
      <w:proofErr w:type="spellStart"/>
      <w:r w:rsidRPr="009E3FA6">
        <w:rPr>
          <w:rFonts w:ascii="Calibri" w:hAnsi="Calibri" w:cs="Calibri"/>
          <w:color w:val="000000"/>
          <w:sz w:val="23"/>
          <w:szCs w:val="23"/>
        </w:rPr>
        <w:t>creepu</w:t>
      </w:r>
      <w:proofErr w:type="spellEnd"/>
      <w:r w:rsidRPr="009E3FA6">
        <w:rPr>
          <w:rFonts w:ascii="Calibri" w:hAnsi="Calibri" w:cs="Calibri"/>
          <w:color w:val="000000"/>
          <w:sz w:val="23"/>
          <w:szCs w:val="23"/>
        </w:rPr>
        <w:t xml:space="preserve">) bude použit fenomenologický (makro-reologický) přístup. Stupeň mechanického zatížení bude použit v intencích standardního procesu dimenzování v konstrukcích, tj. na úrovni cca </w:t>
      </w:r>
      <w:proofErr w:type="gramStart"/>
      <w:r w:rsidRPr="009E3FA6">
        <w:rPr>
          <w:rFonts w:ascii="Calibri" w:hAnsi="Calibri" w:cs="Calibri"/>
          <w:color w:val="000000"/>
          <w:sz w:val="23"/>
          <w:szCs w:val="23"/>
        </w:rPr>
        <w:t>20%</w:t>
      </w:r>
      <w:proofErr w:type="gramEnd"/>
      <w:r w:rsidRPr="009E3FA6">
        <w:rPr>
          <w:rFonts w:ascii="Calibri" w:hAnsi="Calibri" w:cs="Calibri"/>
          <w:color w:val="000000"/>
          <w:sz w:val="23"/>
          <w:szCs w:val="23"/>
        </w:rPr>
        <w:t xml:space="preserve"> z meze pevnosti krátkodobého zatížení. Bude uvažováno se změnou napětí po dobu namáhání (samozřejmě i viskozity) a bude sledován nejenom proces tečení, ale i relaxace. </w:t>
      </w:r>
    </w:p>
    <w:p w14:paraId="094123AD" w14:textId="77777777" w:rsidR="003B20BA" w:rsidRPr="009E3FA6" w:rsidRDefault="003B20BA" w:rsidP="003B20B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9E3FA6">
        <w:rPr>
          <w:rFonts w:ascii="Calibri" w:hAnsi="Calibri" w:cs="Calibri"/>
          <w:b/>
          <w:bCs/>
          <w:color w:val="000000"/>
          <w:sz w:val="23"/>
          <w:szCs w:val="23"/>
        </w:rPr>
        <w:t xml:space="preserve">Projekt: 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není krytí, řešení IGA </w:t>
      </w:r>
    </w:p>
    <w:p w14:paraId="23024BA3" w14:textId="77777777" w:rsidR="003B20BA" w:rsidRPr="009E3FA6" w:rsidRDefault="003B20BA" w:rsidP="003B20BA">
      <w:pPr>
        <w:rPr>
          <w:rFonts w:ascii="Calibri" w:hAnsi="Calibri" w:cs="Calibri"/>
          <w:sz w:val="23"/>
          <w:szCs w:val="23"/>
        </w:rPr>
      </w:pPr>
      <w:r w:rsidRPr="009E3FA6">
        <w:rPr>
          <w:rFonts w:ascii="Calibri" w:hAnsi="Calibri" w:cs="Calibri"/>
          <w:b/>
          <w:bCs/>
          <w:sz w:val="23"/>
          <w:szCs w:val="23"/>
        </w:rPr>
        <w:t xml:space="preserve">Aktuálnost: </w:t>
      </w:r>
      <w:r w:rsidRPr="009E3FA6">
        <w:rPr>
          <w:rFonts w:ascii="Calibri" w:hAnsi="Calibri" w:cs="Calibri"/>
          <w:sz w:val="23"/>
          <w:szCs w:val="23"/>
        </w:rPr>
        <w:t>Reologie dřevních materiálů v konstrukcích je jednoznačně problematika v současné době aktuální, i s ohledem na chování za podmínek blížících se požáru.</w:t>
      </w:r>
    </w:p>
    <w:p w14:paraId="2A1C7100" w14:textId="77777777" w:rsidR="003B20BA" w:rsidRPr="009E3FA6" w:rsidRDefault="003B20BA" w:rsidP="003B20BA">
      <w:pPr>
        <w:rPr>
          <w:rFonts w:ascii="Calibri" w:hAnsi="Calibri" w:cs="Calibri"/>
        </w:rPr>
      </w:pPr>
    </w:p>
    <w:p w14:paraId="2027DD1A" w14:textId="77777777" w:rsidR="003B20BA" w:rsidRPr="009E3FA6" w:rsidRDefault="003B20BA" w:rsidP="003B20B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9E3FA6">
        <w:rPr>
          <w:rFonts w:ascii="Calibri" w:hAnsi="Calibri" w:cs="Calibri"/>
          <w:b/>
          <w:bCs/>
          <w:color w:val="000000"/>
          <w:sz w:val="23"/>
          <w:szCs w:val="23"/>
        </w:rPr>
        <w:t xml:space="preserve">Odolnost konstrukčních lepených prvků ze dřeva vůči zvýšeným teplotám a </w:t>
      </w:r>
      <w:r>
        <w:rPr>
          <w:rFonts w:ascii="Calibri" w:hAnsi="Calibri" w:cs="Calibri"/>
          <w:b/>
          <w:bCs/>
          <w:color w:val="000000"/>
          <w:sz w:val="23"/>
          <w:szCs w:val="23"/>
        </w:rPr>
        <w:t>požáru</w:t>
      </w:r>
      <w:r w:rsidRPr="009E3FA6">
        <w:rPr>
          <w:rFonts w:ascii="Calibri" w:hAnsi="Calibri" w:cs="Calibri"/>
          <w:b/>
          <w:bCs/>
          <w:color w:val="000000"/>
          <w:sz w:val="23"/>
          <w:szCs w:val="23"/>
        </w:rPr>
        <w:t xml:space="preserve"> 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(Dr. Gašparík) </w:t>
      </w:r>
    </w:p>
    <w:p w14:paraId="3459E897" w14:textId="77777777" w:rsidR="003B20BA" w:rsidRPr="009E3FA6" w:rsidRDefault="003B20BA" w:rsidP="003B20B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Resistance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of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structural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glued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elements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of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wood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to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elevated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temperatures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and </w:t>
      </w:r>
      <w:proofErr w:type="spellStart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>fire</w:t>
      </w:r>
      <w:proofErr w:type="spellEnd"/>
      <w:r w:rsidRPr="009E3FA6">
        <w:rPr>
          <w:rFonts w:ascii="Calibri" w:hAnsi="Calibri" w:cs="Calibri"/>
          <w:i/>
          <w:iCs/>
          <w:color w:val="000000"/>
          <w:sz w:val="23"/>
          <w:szCs w:val="23"/>
        </w:rPr>
        <w:t xml:space="preserve"> </w:t>
      </w:r>
    </w:p>
    <w:p w14:paraId="783CC0E5" w14:textId="77777777" w:rsidR="003B20BA" w:rsidRPr="009E3FA6" w:rsidRDefault="003B20BA" w:rsidP="003B20B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9E3FA6">
        <w:rPr>
          <w:rFonts w:ascii="Calibri" w:hAnsi="Calibri" w:cs="Calibri"/>
          <w:b/>
          <w:bCs/>
          <w:color w:val="000000"/>
          <w:sz w:val="23"/>
          <w:szCs w:val="23"/>
        </w:rPr>
        <w:t xml:space="preserve">Cíle: 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Hlavním cílem práce je zkoumání vlivu sálavého tepla a </w:t>
      </w:r>
      <w:r>
        <w:rPr>
          <w:rFonts w:ascii="Calibri" w:hAnsi="Calibri" w:cs="Calibri"/>
          <w:color w:val="000000"/>
          <w:sz w:val="23"/>
          <w:szCs w:val="23"/>
        </w:rPr>
        <w:t>požáru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 na mechanické vlastnosti určitých skladeb lepených konstrukčních prvků z masivního dřeva nebo dýh. Vedlejším cílem je ověřování ochranné funkce chemických ochranných prostředků aplikovaných na lepené prvky ze dřeva nebo dýh jejich vystavením působení sálavého tepla a </w:t>
      </w:r>
      <w:r>
        <w:rPr>
          <w:rFonts w:ascii="Calibri" w:hAnsi="Calibri" w:cs="Calibri"/>
          <w:color w:val="000000"/>
          <w:sz w:val="23"/>
          <w:szCs w:val="23"/>
        </w:rPr>
        <w:t>požáru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. </w:t>
      </w:r>
    </w:p>
    <w:p w14:paraId="4DC0FB70" w14:textId="77777777" w:rsidR="003B20BA" w:rsidRPr="009E3FA6" w:rsidRDefault="003B20BA" w:rsidP="003B20B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9E3FA6">
        <w:rPr>
          <w:rFonts w:ascii="Calibri" w:hAnsi="Calibri" w:cs="Calibri"/>
          <w:b/>
          <w:bCs/>
          <w:color w:val="000000"/>
          <w:sz w:val="23"/>
          <w:szCs w:val="23"/>
        </w:rPr>
        <w:t xml:space="preserve">Metodika: 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Podstata práce je založena na návrhu určitých skladeb lepených konstrukčních materiálů z masivního dřeva nebo dýh, ze dřevin nižších, případně středních, hustot, jako alternativy k standartním typům lepených konstrukčních materiálů. V kombinaci s použitím několika druhů různých dřevin budou testovány i různé typy lepidel (PUR, EPI atd.) vhodných pro lepené konstrukční prvky. U navržených nebo standartních skladeb lepeného dřeva budou testovány fyzikální (vlhkost, hustota atd.) a mechanické vlastnosti (pevnost v ohybu, tlaku atd.) v závislosti na různém působení sálavého tepla a </w:t>
      </w:r>
      <w:r>
        <w:rPr>
          <w:rFonts w:ascii="Calibri" w:hAnsi="Calibri" w:cs="Calibri"/>
          <w:color w:val="000000"/>
          <w:sz w:val="23"/>
          <w:szCs w:val="23"/>
        </w:rPr>
        <w:t>požáru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. Rovněž bude testovány ochrana lepených konstrukčních prvků vůči sálavému teplu a </w:t>
      </w:r>
      <w:r>
        <w:rPr>
          <w:rFonts w:ascii="Calibri" w:hAnsi="Calibri" w:cs="Calibri"/>
          <w:color w:val="000000"/>
          <w:sz w:val="23"/>
          <w:szCs w:val="23"/>
        </w:rPr>
        <w:t>požáru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 pomocí ochranných prostředků. Změny ve vlastnostech lepeného dřeva vlivem působení vyšších teplot, sálavého tepla a </w:t>
      </w:r>
      <w:r>
        <w:rPr>
          <w:rFonts w:ascii="Calibri" w:hAnsi="Calibri" w:cs="Calibri"/>
          <w:color w:val="000000"/>
          <w:sz w:val="23"/>
          <w:szCs w:val="23"/>
        </w:rPr>
        <w:t>požáru</w:t>
      </w:r>
      <w:r w:rsidRPr="009E3FA6">
        <w:rPr>
          <w:rFonts w:ascii="Calibri" w:hAnsi="Calibri" w:cs="Calibri"/>
          <w:color w:val="000000"/>
          <w:sz w:val="23"/>
          <w:szCs w:val="23"/>
        </w:rPr>
        <w:t xml:space="preserve"> simulují prostředí s vysokým tepelným zatížením nebo požárem a jeho vliv na lepené prvky dřevěných konstrukcí. </w:t>
      </w:r>
    </w:p>
    <w:p w14:paraId="7F7AE767" w14:textId="77777777" w:rsidR="003B20BA" w:rsidRPr="00A45CC9" w:rsidRDefault="003B20BA" w:rsidP="003B20BA">
      <w:pPr>
        <w:rPr>
          <w:rFonts w:cstheme="minorHAnsi"/>
        </w:rPr>
      </w:pPr>
      <w:r w:rsidRPr="009E3FA6">
        <w:rPr>
          <w:rFonts w:ascii="Calibri" w:hAnsi="Calibri" w:cs="Calibri"/>
          <w:b/>
          <w:bCs/>
          <w:sz w:val="23"/>
          <w:szCs w:val="23"/>
        </w:rPr>
        <w:t xml:space="preserve">Projekt: </w:t>
      </w:r>
      <w:r w:rsidRPr="009E3FA6">
        <w:rPr>
          <w:rFonts w:ascii="Calibri" w:hAnsi="Calibri" w:cs="Calibri"/>
          <w:sz w:val="23"/>
          <w:szCs w:val="23"/>
        </w:rPr>
        <w:t>není krytí, řešení IGA</w:t>
      </w:r>
    </w:p>
    <w:p w14:paraId="0F521307" w14:textId="77777777" w:rsidR="003B20BA" w:rsidRDefault="003B20BA" w:rsidP="003B20BA">
      <w:pPr>
        <w:jc w:val="center"/>
      </w:pPr>
    </w:p>
    <w:sectPr w:rsidR="003B20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0BA"/>
    <w:rsid w:val="003B20BA"/>
    <w:rsid w:val="0080114F"/>
    <w:rsid w:val="009E0C63"/>
    <w:rsid w:val="00AA7E1C"/>
    <w:rsid w:val="00D101B6"/>
    <w:rsid w:val="00D35F8E"/>
    <w:rsid w:val="00E7411C"/>
    <w:rsid w:val="00F1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C8EF"/>
  <w15:chartTrackingRefBased/>
  <w15:docId w15:val="{DCC4D289-71CB-427F-811C-CEEF1057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3B2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2</cp:revision>
  <dcterms:created xsi:type="dcterms:W3CDTF">2022-11-30T10:10:00Z</dcterms:created>
  <dcterms:modified xsi:type="dcterms:W3CDTF">2025-02-18T07:44:00Z</dcterms:modified>
</cp:coreProperties>
</file>